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2836" w:tblpY="455"/>
        <w:tblOverlap w:val="never"/>
        <w:tblW w:w="8364" w:type="dxa"/>
        <w:tblLayout w:type="fixed"/>
        <w:tblCellMar>
          <w:left w:w="0" w:type="dxa"/>
          <w:right w:w="0" w:type="dxa"/>
        </w:tblCellMar>
        <w:tblLook w:val="0480" w:firstRow="0" w:lastRow="0" w:firstColumn="1" w:lastColumn="0" w:noHBand="0" w:noVBand="1"/>
      </w:tblPr>
      <w:tblGrid>
        <w:gridCol w:w="567"/>
        <w:gridCol w:w="7761"/>
        <w:gridCol w:w="36"/>
      </w:tblGrid>
      <w:tr w:rsidR="00C46A59" w:rsidRPr="007A1A86" w14:paraId="3F3F508F" w14:textId="77777777" w:rsidTr="00785F51">
        <w:trPr>
          <w:gridBefore w:val="1"/>
          <w:gridAfter w:val="1"/>
          <w:wBefore w:w="567" w:type="dxa"/>
          <w:wAfter w:w="36" w:type="dxa"/>
          <w:trHeight w:hRule="exact" w:val="1418"/>
        </w:trPr>
        <w:tc>
          <w:tcPr>
            <w:tcW w:w="7761" w:type="dxa"/>
            <w:vAlign w:val="center"/>
          </w:tcPr>
          <w:p w14:paraId="7DA1B23A" w14:textId="77B5563C" w:rsidR="00C46A59" w:rsidRPr="007A1A86" w:rsidRDefault="005F1F7D" w:rsidP="00785F51">
            <w:pPr>
              <w:pStyle w:val="Title"/>
              <w:rPr>
                <w:b w:val="0"/>
              </w:rPr>
            </w:pPr>
            <w:r w:rsidRPr="007A1A86">
              <w:rPr>
                <w:b w:val="0"/>
              </w:rPr>
              <w:t xml:space="preserve">Chapter </w:t>
            </w:r>
            <w:r w:rsidR="005429C8">
              <w:rPr>
                <w:b w:val="0"/>
              </w:rPr>
              <w:t>1</w:t>
            </w:r>
            <w:r w:rsidR="005B3046">
              <w:rPr>
                <w:b w:val="0"/>
              </w:rPr>
              <w:t>7</w:t>
            </w:r>
            <w:r w:rsidR="005429C8">
              <w:rPr>
                <w:b w:val="0"/>
              </w:rPr>
              <w:t xml:space="preserve"> – </w:t>
            </w:r>
            <w:r w:rsidR="009907D3">
              <w:rPr>
                <w:b w:val="0"/>
              </w:rPr>
              <w:t>Finances</w:t>
            </w:r>
            <w:r w:rsidR="00DA1770" w:rsidRPr="007A1A86">
              <w:rPr>
                <w:b w:val="0"/>
              </w:rPr>
              <w:t xml:space="preserve"> </w:t>
            </w:r>
          </w:p>
        </w:tc>
      </w:tr>
      <w:tr w:rsidR="00C46A59" w:rsidRPr="00F579ED" w14:paraId="22DABE79" w14:textId="77777777" w:rsidTr="00785F51">
        <w:trPr>
          <w:trHeight w:val="1247"/>
        </w:trPr>
        <w:tc>
          <w:tcPr>
            <w:tcW w:w="8364" w:type="dxa"/>
            <w:gridSpan w:val="3"/>
            <w:vAlign w:val="center"/>
          </w:tcPr>
          <w:p w14:paraId="49C3A0A0" w14:textId="77777777" w:rsidR="00FF06DF" w:rsidRDefault="00FF06DF" w:rsidP="00785F51">
            <w:pPr>
              <w:pStyle w:val="Subtitle"/>
            </w:pPr>
          </w:p>
          <w:p w14:paraId="63082208" w14:textId="679D1D4B" w:rsidR="002F4D65" w:rsidRDefault="005F1F7D" w:rsidP="00785F51">
            <w:pPr>
              <w:pStyle w:val="Subtitle"/>
              <w:rPr>
                <w:sz w:val="24"/>
              </w:rPr>
            </w:pPr>
            <w:r w:rsidRPr="00CD0031">
              <w:rPr>
                <w:sz w:val="24"/>
              </w:rPr>
              <w:t xml:space="preserve">This chapter looks at </w:t>
            </w:r>
            <w:r w:rsidR="002F4D65">
              <w:rPr>
                <w:sz w:val="24"/>
              </w:rPr>
              <w:t>financial obligations</w:t>
            </w:r>
            <w:r w:rsidR="00785F51">
              <w:rPr>
                <w:sz w:val="24"/>
              </w:rPr>
              <w:t>,</w:t>
            </w:r>
            <w:r w:rsidR="002F4D65">
              <w:rPr>
                <w:sz w:val="24"/>
              </w:rPr>
              <w:t xml:space="preserve"> considerations </w:t>
            </w:r>
            <w:r w:rsidR="00785F51">
              <w:rPr>
                <w:sz w:val="24"/>
              </w:rPr>
              <w:t>and record</w:t>
            </w:r>
            <w:r w:rsidR="00ED2119">
              <w:rPr>
                <w:sz w:val="24"/>
              </w:rPr>
              <w:t xml:space="preserve"> </w:t>
            </w:r>
            <w:r w:rsidR="00785F51">
              <w:rPr>
                <w:sz w:val="24"/>
              </w:rPr>
              <w:t>keeping.</w:t>
            </w:r>
          </w:p>
          <w:p w14:paraId="7B025098" w14:textId="0BAD0F63" w:rsidR="00C46A59" w:rsidRPr="00CD0031" w:rsidRDefault="00C46A59" w:rsidP="00785F51">
            <w:pPr>
              <w:pStyle w:val="Subtitle"/>
              <w:rPr>
                <w:sz w:val="24"/>
              </w:rPr>
            </w:pPr>
          </w:p>
        </w:tc>
      </w:tr>
    </w:tbl>
    <w:p w14:paraId="3CC9E71F" w14:textId="77777777" w:rsidR="005F1F7D" w:rsidRDefault="005F1F7D" w:rsidP="005F1F7D">
      <w:bookmarkStart w:id="0" w:name="_GoBack"/>
      <w:bookmarkEnd w:id="0"/>
    </w:p>
    <w:p w14:paraId="0EA19555" w14:textId="2816E1B0" w:rsidR="00F07EFE" w:rsidRDefault="002F4D65" w:rsidP="003020D5">
      <w:pPr>
        <w:pStyle w:val="Heading1"/>
        <w:tabs>
          <w:tab w:val="left" w:pos="993"/>
        </w:tabs>
      </w:pPr>
      <w:r>
        <w:t>1</w:t>
      </w:r>
      <w:r w:rsidR="005B3046">
        <w:t>7</w:t>
      </w:r>
      <w:r>
        <w:t>.1</w:t>
      </w:r>
      <w:r>
        <w:tab/>
      </w:r>
      <w:r w:rsidR="00F07EFE">
        <w:t>Introduction</w:t>
      </w:r>
    </w:p>
    <w:p w14:paraId="248EDBF4" w14:textId="36679DA3" w:rsidR="0075623C" w:rsidRDefault="0075623C">
      <w:pPr>
        <w:pStyle w:val="BodyText"/>
      </w:pPr>
      <w:r>
        <w:t>Your committee has a responsibility to manage and record its finances responsibly, in accordance with:</w:t>
      </w:r>
    </w:p>
    <w:p w14:paraId="33DCDE0E" w14:textId="32462392" w:rsidR="0075623C" w:rsidRDefault="0075623C" w:rsidP="00785F51">
      <w:pPr>
        <w:pStyle w:val="BodyText"/>
        <w:numPr>
          <w:ilvl w:val="0"/>
          <w:numId w:val="17"/>
        </w:numPr>
      </w:pPr>
      <w:r>
        <w:t>any relevant legal and policy obligations</w:t>
      </w:r>
    </w:p>
    <w:p w14:paraId="47CF6331" w14:textId="0B082B0C" w:rsidR="0075623C" w:rsidRDefault="0075623C" w:rsidP="00785F51">
      <w:pPr>
        <w:pStyle w:val="BodyText"/>
        <w:numPr>
          <w:ilvl w:val="0"/>
          <w:numId w:val="17"/>
        </w:numPr>
      </w:pPr>
      <w:r>
        <w:t>good public sector governance practice.</w:t>
      </w:r>
    </w:p>
    <w:p w14:paraId="77289515" w14:textId="42601684" w:rsidR="002F4D65" w:rsidRPr="002F4D65" w:rsidRDefault="002F4D65" w:rsidP="003020D5">
      <w:pPr>
        <w:pStyle w:val="Heading1"/>
        <w:tabs>
          <w:tab w:val="left" w:pos="993"/>
        </w:tabs>
        <w:rPr>
          <w:rFonts w:ascii="Times New Roman" w:hAnsi="Times New Roman" w:cs="Times New Roman"/>
          <w:sz w:val="24"/>
          <w:szCs w:val="24"/>
          <w:lang w:val="en-US"/>
        </w:rPr>
      </w:pPr>
      <w:r w:rsidRPr="002F4D65">
        <w:t>1</w:t>
      </w:r>
      <w:r w:rsidR="005B3046">
        <w:t>7</w:t>
      </w:r>
      <w:r w:rsidRPr="002F4D65">
        <w:t>.</w:t>
      </w:r>
      <w:r>
        <w:t>2</w:t>
      </w:r>
      <w:r>
        <w:tab/>
      </w:r>
      <w:r w:rsidRPr="002F4D65">
        <w:t>Revenue</w:t>
      </w:r>
      <w:r w:rsidR="00ED2119">
        <w:t>/income</w:t>
      </w:r>
      <w:r w:rsidRPr="002F4D65">
        <w:t xml:space="preserve"> and spending</w:t>
      </w:r>
    </w:p>
    <w:p w14:paraId="20731C82" w14:textId="54500FBA" w:rsidR="00FF779E" w:rsidRDefault="00FF779E" w:rsidP="00FF779E">
      <w:pPr>
        <w:pStyle w:val="BodyText"/>
      </w:pPr>
      <w:r>
        <w:t>Committees can receive r</w:t>
      </w:r>
      <w:r w:rsidRPr="006D4836">
        <w:t>evenue</w:t>
      </w:r>
      <w:r w:rsidR="00ED2119">
        <w:t>/</w:t>
      </w:r>
      <w:r>
        <w:t xml:space="preserve">income </w:t>
      </w:r>
      <w:r w:rsidRPr="002F4D65">
        <w:t xml:space="preserve">from </w:t>
      </w:r>
      <w:r>
        <w:t xml:space="preserve">a range of </w:t>
      </w:r>
      <w:r w:rsidRPr="002F4D65">
        <w:t>sources</w:t>
      </w:r>
      <w:r>
        <w:t>,</w:t>
      </w:r>
      <w:r w:rsidRPr="002F4D65">
        <w:t xml:space="preserve"> such as grants, user fees, rentals, fundraising activities </w:t>
      </w:r>
      <w:r>
        <w:t xml:space="preserve">and </w:t>
      </w:r>
      <w:r w:rsidRPr="002F4D65">
        <w:t>donations.</w:t>
      </w:r>
      <w:r>
        <w:t xml:space="preserve"> </w:t>
      </w:r>
    </w:p>
    <w:p w14:paraId="19E3A7F3" w14:textId="1BE9B201" w:rsidR="00FF779E" w:rsidRDefault="00FF779E" w:rsidP="00FF779E">
      <w:pPr>
        <w:pStyle w:val="BodyText"/>
      </w:pPr>
      <w:r>
        <w:t xml:space="preserve">It is a legal requirement that any money your committee receives </w:t>
      </w:r>
      <w:r w:rsidR="00B55C96">
        <w:t>must</w:t>
      </w:r>
      <w:r>
        <w:t xml:space="preserve"> only be spent on the management of the reserve consistent with the</w:t>
      </w:r>
      <w:r w:rsidR="00B55C96">
        <w:t xml:space="preserve"> requirements of the</w:t>
      </w:r>
      <w:r>
        <w:t xml:space="preserve"> </w:t>
      </w:r>
      <w:r w:rsidRPr="008E77C1">
        <w:rPr>
          <w:i/>
        </w:rPr>
        <w:t>Crown Land (Reserves) Act 1978</w:t>
      </w:r>
      <w:r w:rsidR="00B55C96">
        <w:t>. This</w:t>
      </w:r>
      <w:r>
        <w:t xml:space="preserve"> </w:t>
      </w:r>
      <w:r w:rsidR="00AE1DDC">
        <w:t>means that it must be</w:t>
      </w:r>
      <w:r>
        <w:t>:</w:t>
      </w:r>
    </w:p>
    <w:p w14:paraId="492CB6FC" w14:textId="77777777" w:rsidR="00FF779E" w:rsidRDefault="00FF779E" w:rsidP="00785F51">
      <w:pPr>
        <w:pStyle w:val="BodyText"/>
        <w:numPr>
          <w:ilvl w:val="0"/>
          <w:numId w:val="25"/>
        </w:numPr>
      </w:pPr>
      <w:r>
        <w:t xml:space="preserve">consistent with the </w:t>
      </w:r>
      <w:r w:rsidRPr="008E77C1">
        <w:rPr>
          <w:b/>
        </w:rPr>
        <w:t>purposes</w:t>
      </w:r>
      <w:r>
        <w:t xml:space="preserve"> for which the land is reserved, and</w:t>
      </w:r>
    </w:p>
    <w:p w14:paraId="79BFF707" w14:textId="3D2DA86E" w:rsidR="00FF779E" w:rsidRDefault="00FF779E" w:rsidP="00785F51">
      <w:pPr>
        <w:pStyle w:val="BodyText"/>
        <w:numPr>
          <w:ilvl w:val="0"/>
          <w:numId w:val="25"/>
        </w:numPr>
      </w:pPr>
      <w:r>
        <w:t xml:space="preserve">consistent with the </w:t>
      </w:r>
      <w:r w:rsidRPr="008E77C1">
        <w:rPr>
          <w:b/>
        </w:rPr>
        <w:t>powers</w:t>
      </w:r>
      <w:r>
        <w:t xml:space="preserve"> of the committee under section 15 of the Act.</w:t>
      </w:r>
    </w:p>
    <w:p w14:paraId="287F24CB" w14:textId="77777777" w:rsidR="004A522B" w:rsidRPr="00EE1EA9" w:rsidRDefault="004A522B" w:rsidP="002E4AF6">
      <w:pPr>
        <w:pStyle w:val="BodyText"/>
        <w:ind w:left="426"/>
        <w:rPr>
          <w:rStyle w:val="BodyChar"/>
          <w:rFonts w:cs="Arial"/>
          <w:u w:val="single"/>
        </w:rPr>
      </w:pPr>
      <w:r w:rsidRPr="00EE1EA9">
        <w:rPr>
          <w:rStyle w:val="BodyChar"/>
          <w:u w:val="single"/>
        </w:rPr>
        <w:t>Example</w:t>
      </w:r>
    </w:p>
    <w:p w14:paraId="30B351CB" w14:textId="2E518C12" w:rsidR="004A522B" w:rsidRDefault="004A522B" w:rsidP="002E4AF6">
      <w:pPr>
        <w:pStyle w:val="BodyText"/>
        <w:spacing w:after="180"/>
        <w:ind w:left="426"/>
        <w:rPr>
          <w:rStyle w:val="BodyChar"/>
        </w:rPr>
      </w:pPr>
      <w:r>
        <w:rPr>
          <w:rStyle w:val="BodyChar"/>
        </w:rPr>
        <w:t xml:space="preserve">Your committee </w:t>
      </w:r>
      <w:r w:rsidR="00717632">
        <w:rPr>
          <w:rStyle w:val="BodyChar"/>
        </w:rPr>
        <w:t>must not</w:t>
      </w:r>
      <w:r>
        <w:rPr>
          <w:rStyle w:val="BodyChar"/>
        </w:rPr>
        <w:t xml:space="preserve"> spend revenue received for the reserve </w:t>
      </w:r>
      <w:r w:rsidR="00ED2119">
        <w:rPr>
          <w:rStyle w:val="BodyChar"/>
        </w:rPr>
        <w:t>to</w:t>
      </w:r>
      <w:r>
        <w:rPr>
          <w:rStyle w:val="BodyChar"/>
        </w:rPr>
        <w:t xml:space="preserve"> sponsor </w:t>
      </w:r>
      <w:r w:rsidR="00717632">
        <w:rPr>
          <w:rStyle w:val="BodyChar"/>
        </w:rPr>
        <w:t>a person</w:t>
      </w:r>
      <w:r>
        <w:rPr>
          <w:rStyle w:val="BodyChar"/>
        </w:rPr>
        <w:t xml:space="preserve"> who is riding around Australia to raise awareness and funds for a charity. </w:t>
      </w:r>
    </w:p>
    <w:p w14:paraId="721CFD32" w14:textId="31F0735B" w:rsidR="00E46D2B" w:rsidRDefault="00E46D2B" w:rsidP="00E46D2B">
      <w:pPr>
        <w:pStyle w:val="BodyText"/>
        <w:shd w:val="clear" w:color="auto" w:fill="EAF8F8" w:themeFill="accent4" w:themeFillTint="33"/>
        <w:rPr>
          <w:rStyle w:val="BodyChar"/>
        </w:rPr>
      </w:pPr>
      <w:r>
        <w:rPr>
          <w:rStyle w:val="BodyChar"/>
        </w:rPr>
        <w:t xml:space="preserve">Further to this legal requirement, any </w:t>
      </w:r>
      <w:r w:rsidRPr="006D4836">
        <w:rPr>
          <w:rStyle w:val="BodyChar"/>
        </w:rPr>
        <w:t xml:space="preserve">revenue </w:t>
      </w:r>
      <w:r>
        <w:rPr>
          <w:rStyle w:val="BodyChar"/>
        </w:rPr>
        <w:t xml:space="preserve">that </w:t>
      </w:r>
      <w:r w:rsidRPr="006D4836">
        <w:rPr>
          <w:rStyle w:val="BodyChar"/>
        </w:rPr>
        <w:t xml:space="preserve">your committee </w:t>
      </w:r>
      <w:r>
        <w:rPr>
          <w:rStyle w:val="BodyChar"/>
        </w:rPr>
        <w:t xml:space="preserve">receives for a </w:t>
      </w:r>
      <w:r w:rsidRPr="002E4AF6">
        <w:rPr>
          <w:rStyle w:val="BodyChar"/>
          <w:b/>
        </w:rPr>
        <w:t>specific purpose</w:t>
      </w:r>
      <w:r>
        <w:rPr>
          <w:rStyle w:val="BodyChar"/>
        </w:rPr>
        <w:t xml:space="preserve"> can only</w:t>
      </w:r>
      <w:r w:rsidRPr="006D4836">
        <w:rPr>
          <w:rStyle w:val="BodyChar"/>
        </w:rPr>
        <w:t xml:space="preserve"> be </w:t>
      </w:r>
      <w:r>
        <w:rPr>
          <w:rStyle w:val="BodyChar"/>
        </w:rPr>
        <w:t xml:space="preserve">used </w:t>
      </w:r>
      <w:r w:rsidRPr="008E77C1">
        <w:rPr>
          <w:rStyle w:val="BodyChar"/>
        </w:rPr>
        <w:t>for</w:t>
      </w:r>
      <w:r w:rsidRPr="008E77C1">
        <w:rPr>
          <w:rStyle w:val="BodyChar"/>
          <w:b/>
        </w:rPr>
        <w:t xml:space="preserve"> the purpose for which it is received.</w:t>
      </w:r>
    </w:p>
    <w:p w14:paraId="5D2A4AF8" w14:textId="77777777" w:rsidR="00E46D2B" w:rsidRPr="008E77C1" w:rsidRDefault="00E46D2B" w:rsidP="002E4AF6">
      <w:pPr>
        <w:pStyle w:val="BodyText"/>
        <w:ind w:left="426"/>
        <w:rPr>
          <w:rStyle w:val="BodyChar"/>
          <w:u w:val="single"/>
        </w:rPr>
      </w:pPr>
      <w:r w:rsidRPr="008E77C1">
        <w:rPr>
          <w:rStyle w:val="BodyChar"/>
          <w:u w:val="single"/>
        </w:rPr>
        <w:t>Example</w:t>
      </w:r>
    </w:p>
    <w:p w14:paraId="2D56CC59" w14:textId="3D23DE3F" w:rsidR="00E46D2B" w:rsidRDefault="00E46D2B" w:rsidP="002E4AF6">
      <w:pPr>
        <w:pStyle w:val="BodyText"/>
        <w:ind w:left="426"/>
        <w:rPr>
          <w:rStyle w:val="BodyChar"/>
        </w:rPr>
      </w:pPr>
      <w:r>
        <w:rPr>
          <w:rStyle w:val="BodyChar"/>
        </w:rPr>
        <w:t>If your committee receives a grant for pest and weed control, the money must be used for that purpose, not</w:t>
      </w:r>
      <w:r w:rsidR="00ED2119">
        <w:rPr>
          <w:rStyle w:val="BodyChar"/>
        </w:rPr>
        <w:t xml:space="preserve"> </w:t>
      </w:r>
      <w:r>
        <w:rPr>
          <w:rStyle w:val="BodyChar"/>
        </w:rPr>
        <w:t>to buy paint for the maintenance of a building on the reserve.</w:t>
      </w:r>
    </w:p>
    <w:p w14:paraId="087DEFD0" w14:textId="06A0ADCC" w:rsidR="00C5534F" w:rsidRPr="002F4D65" w:rsidRDefault="00C5534F" w:rsidP="008E77C1">
      <w:pPr>
        <w:pStyle w:val="Heading2"/>
        <w:rPr>
          <w:rFonts w:ascii="Times New Roman" w:hAnsi="Times New Roman"/>
          <w:szCs w:val="24"/>
          <w:lang w:val="en-US"/>
        </w:rPr>
      </w:pPr>
      <w:r>
        <w:rPr>
          <w:rStyle w:val="BodyChar"/>
        </w:rPr>
        <w:t>Holding over funds</w:t>
      </w:r>
    </w:p>
    <w:p w14:paraId="037D811D" w14:textId="65851644" w:rsidR="002F4D65" w:rsidRPr="002F4D65" w:rsidRDefault="002F4D65" w:rsidP="006D4836">
      <w:pPr>
        <w:pStyle w:val="BodyText"/>
        <w:rPr>
          <w:rFonts w:ascii="Times New Roman" w:hAnsi="Times New Roman"/>
          <w:sz w:val="24"/>
          <w:szCs w:val="24"/>
          <w:lang w:val="en-US"/>
        </w:rPr>
      </w:pPr>
      <w:r w:rsidRPr="002F4D65">
        <w:t>Committees are not required to spend all their revenue in the year it is received. It is wise to carry forward some funds into the next year. It is also acceptable to accumulate the funds required for large developments, major renovations or other projects the committee is planning.</w:t>
      </w:r>
    </w:p>
    <w:p w14:paraId="00CEF9A6" w14:textId="5EA4A94F" w:rsidR="002F4D65" w:rsidRPr="002F4D65" w:rsidRDefault="00802DE2" w:rsidP="006D4836">
      <w:pPr>
        <w:pStyle w:val="BodyText"/>
        <w:shd w:val="clear" w:color="auto" w:fill="EAF8F8" w:themeFill="accent4" w:themeFillTint="33"/>
        <w:rPr>
          <w:rFonts w:ascii="Times New Roman" w:hAnsi="Times New Roman"/>
          <w:sz w:val="24"/>
          <w:szCs w:val="24"/>
          <w:lang w:val="en-US"/>
        </w:rPr>
      </w:pPr>
      <w:r w:rsidRPr="006D4836">
        <w:t>C</w:t>
      </w:r>
      <w:r w:rsidR="002F4D65" w:rsidRPr="006D4836">
        <w:t>ommittees</w:t>
      </w:r>
      <w:r w:rsidR="002F4D65" w:rsidRPr="002F4D65">
        <w:t xml:space="preserve"> </w:t>
      </w:r>
      <w:r>
        <w:t>should</w:t>
      </w:r>
      <w:r w:rsidR="002F4D65" w:rsidRPr="002F4D65">
        <w:t xml:space="preserve"> not carry excessive funds for no foreseeable purpose. Crown land reserves are a public asset and funds should be spent to maintain or enhance them.</w:t>
      </w:r>
    </w:p>
    <w:p w14:paraId="433ACEA2" w14:textId="77777777" w:rsidR="00CE620A" w:rsidRDefault="00CE620A" w:rsidP="00AD0A2F">
      <w:pPr>
        <w:pStyle w:val="BodyText"/>
      </w:pPr>
      <w:r>
        <w:br w:type="page"/>
      </w:r>
    </w:p>
    <w:p w14:paraId="02A54514" w14:textId="17737421" w:rsidR="00897BD4" w:rsidRDefault="002F4D65" w:rsidP="006E3492">
      <w:pPr>
        <w:pStyle w:val="Heading1"/>
        <w:tabs>
          <w:tab w:val="left" w:pos="993"/>
        </w:tabs>
      </w:pPr>
      <w:r w:rsidRPr="002F4D65">
        <w:lastRenderedPageBreak/>
        <w:t>1</w:t>
      </w:r>
      <w:r w:rsidR="005B3046">
        <w:t>7</w:t>
      </w:r>
      <w:r w:rsidRPr="002F4D65">
        <w:t>.</w:t>
      </w:r>
      <w:r>
        <w:t>3</w:t>
      </w:r>
      <w:r>
        <w:tab/>
      </w:r>
      <w:r w:rsidR="00897BD4">
        <w:t>Sourcing funds</w:t>
      </w:r>
    </w:p>
    <w:p w14:paraId="20F2749C" w14:textId="747FAD8C" w:rsidR="00897BD4" w:rsidRDefault="00775752" w:rsidP="00897BD4">
      <w:pPr>
        <w:pStyle w:val="BodyText"/>
        <w:rPr>
          <w:lang w:eastAsia="en-AU"/>
        </w:rPr>
      </w:pPr>
      <w:r>
        <w:rPr>
          <w:lang w:eastAsia="en-AU"/>
        </w:rPr>
        <w:t>Your</w:t>
      </w:r>
      <w:r w:rsidR="00897BD4">
        <w:rPr>
          <w:lang w:eastAsia="en-AU"/>
        </w:rPr>
        <w:t xml:space="preserve"> committee can source funds to </w:t>
      </w:r>
      <w:r w:rsidR="00ED2119">
        <w:rPr>
          <w:lang w:eastAsia="en-AU"/>
        </w:rPr>
        <w:t>help</w:t>
      </w:r>
      <w:r w:rsidR="00897BD4">
        <w:rPr>
          <w:lang w:eastAsia="en-AU"/>
        </w:rPr>
        <w:t xml:space="preserve"> its management of the reserve</w:t>
      </w:r>
      <w:r>
        <w:rPr>
          <w:lang w:eastAsia="en-AU"/>
        </w:rPr>
        <w:t xml:space="preserve"> in a number of ways</w:t>
      </w:r>
      <w:r w:rsidR="00897BD4">
        <w:rPr>
          <w:lang w:eastAsia="en-AU"/>
        </w:rPr>
        <w:t>, for example:</w:t>
      </w:r>
    </w:p>
    <w:p w14:paraId="5D240D3E" w14:textId="13D50651" w:rsidR="006D4836" w:rsidRPr="00003B94" w:rsidRDefault="006D4836" w:rsidP="00785F51">
      <w:pPr>
        <w:pStyle w:val="BodyText"/>
        <w:numPr>
          <w:ilvl w:val="0"/>
          <w:numId w:val="24"/>
        </w:numPr>
        <w:rPr>
          <w:lang w:eastAsia="en-AU"/>
        </w:rPr>
      </w:pPr>
      <w:r w:rsidRPr="00AE1DDC">
        <w:rPr>
          <w:lang w:eastAsia="en-AU"/>
        </w:rPr>
        <w:t>income from leases and licences issued by the committee over part</w:t>
      </w:r>
      <w:r w:rsidR="00775752" w:rsidRPr="00AE1DDC">
        <w:rPr>
          <w:lang w:eastAsia="en-AU"/>
        </w:rPr>
        <w:t xml:space="preserve">, </w:t>
      </w:r>
      <w:r w:rsidRPr="00AE1DDC">
        <w:rPr>
          <w:lang w:eastAsia="en-AU"/>
        </w:rPr>
        <w:t>or all</w:t>
      </w:r>
      <w:r w:rsidR="00775752" w:rsidRPr="00AE1DDC">
        <w:rPr>
          <w:lang w:eastAsia="en-AU"/>
        </w:rPr>
        <w:t>,</w:t>
      </w:r>
      <w:r w:rsidRPr="00AE1DDC">
        <w:rPr>
          <w:lang w:eastAsia="en-AU"/>
        </w:rPr>
        <w:t xml:space="preserve"> of the reserve (see </w:t>
      </w:r>
      <w:r w:rsidRPr="00003B94">
        <w:rPr>
          <w:lang w:eastAsia="en-AU"/>
        </w:rPr>
        <w:t xml:space="preserve">chapter </w:t>
      </w:r>
      <w:r w:rsidR="000C6645" w:rsidRPr="00003B94">
        <w:rPr>
          <w:lang w:eastAsia="en-AU"/>
        </w:rPr>
        <w:t>10</w:t>
      </w:r>
      <w:r w:rsidR="00AE1DDC">
        <w:rPr>
          <w:lang w:eastAsia="en-AU"/>
        </w:rPr>
        <w:t xml:space="preserve"> ‘Leases and licences’</w:t>
      </w:r>
      <w:r w:rsidRPr="00003B94">
        <w:rPr>
          <w:lang w:eastAsia="en-AU"/>
        </w:rPr>
        <w:t xml:space="preserve">) </w:t>
      </w:r>
    </w:p>
    <w:p w14:paraId="360E82AD" w14:textId="4546C369" w:rsidR="00CE620A" w:rsidRPr="00CE620A" w:rsidRDefault="00CE620A" w:rsidP="00785F51">
      <w:pPr>
        <w:pStyle w:val="BodyText"/>
        <w:numPr>
          <w:ilvl w:val="0"/>
          <w:numId w:val="24"/>
        </w:numPr>
        <w:rPr>
          <w:lang w:eastAsia="en-AU"/>
        </w:rPr>
      </w:pPr>
      <w:r w:rsidRPr="00CE620A">
        <w:rPr>
          <w:lang w:eastAsia="en-AU"/>
        </w:rPr>
        <w:t>hir</w:t>
      </w:r>
      <w:r w:rsidR="004A36FA">
        <w:rPr>
          <w:lang w:eastAsia="en-AU"/>
        </w:rPr>
        <w:t>ing out buildings on the reserve, for example, for a social event</w:t>
      </w:r>
    </w:p>
    <w:p w14:paraId="6299B72B" w14:textId="3B022A78" w:rsidR="00897BD4" w:rsidRDefault="00D95AEE" w:rsidP="00785F51">
      <w:pPr>
        <w:pStyle w:val="BodyText"/>
        <w:numPr>
          <w:ilvl w:val="0"/>
          <w:numId w:val="24"/>
        </w:numPr>
        <w:rPr>
          <w:lang w:eastAsia="en-AU"/>
        </w:rPr>
      </w:pPr>
      <w:r>
        <w:rPr>
          <w:lang w:eastAsia="en-AU"/>
        </w:rPr>
        <w:t xml:space="preserve">applying for suitable </w:t>
      </w:r>
      <w:r w:rsidR="00897BD4">
        <w:rPr>
          <w:lang w:eastAsia="en-AU"/>
        </w:rPr>
        <w:t>grants</w:t>
      </w:r>
    </w:p>
    <w:p w14:paraId="483251B4" w14:textId="531634D9" w:rsidR="00897BD4" w:rsidRDefault="00D95AEE" w:rsidP="00785F51">
      <w:pPr>
        <w:pStyle w:val="BodyText"/>
        <w:numPr>
          <w:ilvl w:val="0"/>
          <w:numId w:val="24"/>
        </w:numPr>
        <w:rPr>
          <w:lang w:eastAsia="en-AU"/>
        </w:rPr>
      </w:pPr>
      <w:r>
        <w:rPr>
          <w:lang w:eastAsia="en-AU"/>
        </w:rPr>
        <w:t>crowd</w:t>
      </w:r>
      <w:r w:rsidR="00A96DDB">
        <w:rPr>
          <w:lang w:eastAsia="en-AU"/>
        </w:rPr>
        <w:t>-</w:t>
      </w:r>
      <w:r w:rsidR="00897BD4">
        <w:rPr>
          <w:lang w:eastAsia="en-AU"/>
        </w:rPr>
        <w:t>funding</w:t>
      </w:r>
    </w:p>
    <w:p w14:paraId="48BE780A" w14:textId="7EEAF762" w:rsidR="00D95AEE" w:rsidRDefault="00D95AEE" w:rsidP="00785F51">
      <w:pPr>
        <w:pStyle w:val="BodyText"/>
        <w:numPr>
          <w:ilvl w:val="0"/>
          <w:numId w:val="24"/>
        </w:numPr>
        <w:rPr>
          <w:lang w:eastAsia="en-AU"/>
        </w:rPr>
      </w:pPr>
      <w:r>
        <w:rPr>
          <w:lang w:eastAsia="en-AU"/>
        </w:rPr>
        <w:t>events and activities</w:t>
      </w:r>
    </w:p>
    <w:p w14:paraId="3C667CE6" w14:textId="667AB5B5" w:rsidR="00897BD4" w:rsidRDefault="00D95AEE" w:rsidP="00785F51">
      <w:pPr>
        <w:pStyle w:val="BodyText"/>
        <w:numPr>
          <w:ilvl w:val="0"/>
          <w:numId w:val="24"/>
        </w:numPr>
        <w:rPr>
          <w:lang w:eastAsia="en-AU"/>
        </w:rPr>
      </w:pPr>
      <w:r>
        <w:rPr>
          <w:lang w:eastAsia="en-AU"/>
        </w:rPr>
        <w:t>a wide</w:t>
      </w:r>
      <w:r w:rsidR="00775752">
        <w:rPr>
          <w:lang w:eastAsia="en-AU"/>
        </w:rPr>
        <w:t xml:space="preserve"> </w:t>
      </w:r>
      <w:r>
        <w:rPr>
          <w:lang w:eastAsia="en-AU"/>
        </w:rPr>
        <w:t>range of other f</w:t>
      </w:r>
      <w:r w:rsidR="00897BD4">
        <w:rPr>
          <w:lang w:eastAsia="en-AU"/>
        </w:rPr>
        <w:t>undraising activities.</w:t>
      </w:r>
    </w:p>
    <w:p w14:paraId="1F4C0D0E" w14:textId="490F9C74" w:rsidR="002F4D65" w:rsidRPr="002F4D65" w:rsidRDefault="00897BD4" w:rsidP="008C5D26">
      <w:pPr>
        <w:pStyle w:val="Heading1"/>
        <w:rPr>
          <w:rFonts w:ascii="Times New Roman" w:hAnsi="Times New Roman" w:cs="Times New Roman"/>
          <w:sz w:val="24"/>
          <w:szCs w:val="24"/>
          <w:lang w:val="en-US"/>
        </w:rPr>
      </w:pPr>
      <w:r>
        <w:t>1</w:t>
      </w:r>
      <w:r w:rsidR="005B3046">
        <w:t>7</w:t>
      </w:r>
      <w:r>
        <w:t>.4</w:t>
      </w:r>
      <w:r>
        <w:tab/>
        <w:t>Regulations enabling f</w:t>
      </w:r>
      <w:r w:rsidR="002F4D65" w:rsidRPr="002F4D65">
        <w:t>ees and charges</w:t>
      </w:r>
    </w:p>
    <w:p w14:paraId="439D8AF5" w14:textId="48C9D2FF" w:rsidR="002F4D65" w:rsidRPr="008C5D26" w:rsidRDefault="00897BD4" w:rsidP="008C5D26">
      <w:pPr>
        <w:pStyle w:val="BodyText"/>
      </w:pPr>
      <w:r>
        <w:t>Occasionally</w:t>
      </w:r>
      <w:r w:rsidR="00690492">
        <w:t>,</w:t>
      </w:r>
      <w:r>
        <w:t xml:space="preserve"> the Minister will issue regulation</w:t>
      </w:r>
      <w:r w:rsidR="002C6927">
        <w:t>s</w:t>
      </w:r>
      <w:r>
        <w:t xml:space="preserve"> that are specific to the reserve</w:t>
      </w:r>
      <w:r w:rsidR="00E903AA">
        <w:t xml:space="preserve"> (see </w:t>
      </w:r>
      <w:r w:rsidR="000C6645" w:rsidRPr="00003B94">
        <w:t>8.11</w:t>
      </w:r>
      <w:r w:rsidR="00AE1DDC" w:rsidRPr="00003B94">
        <w:t xml:space="preserve"> ‘Reserve-specific regulations issued by Minister’</w:t>
      </w:r>
      <w:r w:rsidR="00E903AA" w:rsidRPr="00003B94">
        <w:t>)</w:t>
      </w:r>
      <w:r w:rsidRPr="00003B94">
        <w:t>.</w:t>
      </w:r>
      <w:r>
        <w:t xml:space="preserve"> These regulation</w:t>
      </w:r>
      <w:r w:rsidR="00E903AA">
        <w:t>s</w:t>
      </w:r>
      <w:r>
        <w:t xml:space="preserve"> may enable fees to be charged in certain situations</w:t>
      </w:r>
      <w:r w:rsidR="00E903AA">
        <w:t>.</w:t>
      </w:r>
      <w:r w:rsidR="00940984">
        <w:t xml:space="preserve"> If</w:t>
      </w:r>
      <w:r w:rsidR="0027563D">
        <w:t xml:space="preserve"> </w:t>
      </w:r>
      <w:r w:rsidR="00E903AA">
        <w:t>your</w:t>
      </w:r>
      <w:r w:rsidR="0027563D">
        <w:t xml:space="preserve"> committee </w:t>
      </w:r>
      <w:r w:rsidR="00940984">
        <w:t>is authorised</w:t>
      </w:r>
      <w:r w:rsidR="0027563D">
        <w:t xml:space="preserve"> </w:t>
      </w:r>
      <w:r w:rsidR="00940984">
        <w:t>under</w:t>
      </w:r>
      <w:r w:rsidR="0027563D">
        <w:t xml:space="preserve"> the regulations to charge a fee, it may </w:t>
      </w:r>
      <w:r w:rsidR="002F4D65" w:rsidRPr="002F4D65">
        <w:t>either</w:t>
      </w:r>
      <w:r w:rsidR="00710C46">
        <w:t xml:space="preserve"> be</w:t>
      </w:r>
      <w:r w:rsidR="002F4D65" w:rsidRPr="002F4D65">
        <w:t>:</w:t>
      </w:r>
    </w:p>
    <w:p w14:paraId="0DE8B92E" w14:textId="4EC0CCF6" w:rsidR="002F4D65" w:rsidRPr="002F4D65" w:rsidRDefault="002F4D65" w:rsidP="00785F51">
      <w:pPr>
        <w:pStyle w:val="BodyText"/>
        <w:numPr>
          <w:ilvl w:val="0"/>
          <w:numId w:val="18"/>
        </w:numPr>
        <w:rPr>
          <w:lang w:val="en-US"/>
        </w:rPr>
      </w:pPr>
      <w:r w:rsidRPr="008C5D26">
        <w:rPr>
          <w:b/>
        </w:rPr>
        <w:t>non-discretionary</w:t>
      </w:r>
      <w:r w:rsidR="0027563D">
        <w:t xml:space="preserve"> </w:t>
      </w:r>
      <w:r w:rsidR="00775752">
        <w:t xml:space="preserve">such as, </w:t>
      </w:r>
      <w:r w:rsidRPr="002F4D65">
        <w:t>‘every adult seeking admission to the grandstand</w:t>
      </w:r>
      <w:r w:rsidR="0027563D">
        <w:t xml:space="preserve"> </w:t>
      </w:r>
      <w:r w:rsidR="00775752">
        <w:t>must</w:t>
      </w:r>
      <w:r w:rsidR="00775752" w:rsidRPr="002F4D65">
        <w:t xml:space="preserve"> </w:t>
      </w:r>
      <w:r w:rsidRPr="002F4D65">
        <w:t>pay a $2.50</w:t>
      </w:r>
      <w:r w:rsidR="0027563D">
        <w:t xml:space="preserve"> fee</w:t>
      </w:r>
      <w:r w:rsidRPr="002F4D65">
        <w:t>’, or</w:t>
      </w:r>
    </w:p>
    <w:p w14:paraId="3414BF2D" w14:textId="135D4BC0" w:rsidR="002F4D65" w:rsidRPr="002F4D65" w:rsidRDefault="002F4D65" w:rsidP="00785F51">
      <w:pPr>
        <w:pStyle w:val="BodyText"/>
        <w:numPr>
          <w:ilvl w:val="0"/>
          <w:numId w:val="18"/>
        </w:numPr>
        <w:rPr>
          <w:lang w:val="en-US"/>
        </w:rPr>
      </w:pPr>
      <w:r w:rsidRPr="008C5D26">
        <w:rPr>
          <w:b/>
        </w:rPr>
        <w:t>discretion</w:t>
      </w:r>
      <w:r w:rsidR="0027563D">
        <w:rPr>
          <w:b/>
        </w:rPr>
        <w:t>ary</w:t>
      </w:r>
      <w:r w:rsidRPr="002F4D65">
        <w:t xml:space="preserve"> </w:t>
      </w:r>
      <w:r w:rsidR="00775752">
        <w:t>such as,</w:t>
      </w:r>
      <w:r w:rsidRPr="002F4D65">
        <w:t xml:space="preserve"> ‘</w:t>
      </w:r>
      <w:r w:rsidR="00775752">
        <w:t>t</w:t>
      </w:r>
      <w:r w:rsidRPr="002F4D65">
        <w:t>he committee may from time</w:t>
      </w:r>
      <w:r w:rsidR="00535B59">
        <w:t>-</w:t>
      </w:r>
      <w:r w:rsidRPr="002F4D65">
        <w:t>t</w:t>
      </w:r>
      <w:r w:rsidR="00535B59">
        <w:t>o-</w:t>
      </w:r>
      <w:r w:rsidRPr="002F4D65">
        <w:t xml:space="preserve">time determine </w:t>
      </w:r>
      <w:r w:rsidR="00940984">
        <w:t>a</w:t>
      </w:r>
      <w:r w:rsidRPr="002F4D65">
        <w:t xml:space="preserve"> fee for admis</w:t>
      </w:r>
      <w:r w:rsidR="0027563D">
        <w:t>s</w:t>
      </w:r>
      <w:r w:rsidRPr="002F4D65">
        <w:t>ion to the grandstand’.</w:t>
      </w:r>
    </w:p>
    <w:p w14:paraId="1D05CDC8" w14:textId="77777777" w:rsidR="00940984" w:rsidRDefault="0027563D" w:rsidP="00E415BE">
      <w:pPr>
        <w:pStyle w:val="BodyText"/>
      </w:pPr>
      <w:r>
        <w:t>Any f</w:t>
      </w:r>
      <w:r w:rsidR="002F4D65" w:rsidRPr="002F4D65">
        <w:t>ees and charges must</w:t>
      </w:r>
      <w:r w:rsidR="00940984">
        <w:t>:</w:t>
      </w:r>
      <w:r w:rsidR="00E415BE">
        <w:t xml:space="preserve"> </w:t>
      </w:r>
    </w:p>
    <w:p w14:paraId="0C8B930D" w14:textId="40DA0AE2" w:rsidR="00940984" w:rsidRDefault="0027563D" w:rsidP="00785F51">
      <w:pPr>
        <w:pStyle w:val="BodyText"/>
        <w:numPr>
          <w:ilvl w:val="0"/>
          <w:numId w:val="23"/>
        </w:numPr>
      </w:pPr>
      <w:r>
        <w:t xml:space="preserve">be </w:t>
      </w:r>
      <w:r w:rsidR="002F4D65" w:rsidRPr="002F4D65">
        <w:t xml:space="preserve">in line with similar rates in the area, so </w:t>
      </w:r>
      <w:r w:rsidR="00690492">
        <w:t xml:space="preserve">that </w:t>
      </w:r>
      <w:r w:rsidR="002F4D65" w:rsidRPr="002F4D65">
        <w:t>maximum public benefit is gained for use of a public asset</w:t>
      </w:r>
      <w:r w:rsidR="00E415BE">
        <w:t xml:space="preserve"> </w:t>
      </w:r>
    </w:p>
    <w:p w14:paraId="10B427A0" w14:textId="7729A4FF" w:rsidR="002F4D65" w:rsidRPr="008C5D26" w:rsidRDefault="00940984" w:rsidP="00785F51">
      <w:pPr>
        <w:pStyle w:val="BodyText"/>
        <w:numPr>
          <w:ilvl w:val="0"/>
          <w:numId w:val="23"/>
        </w:numPr>
      </w:pPr>
      <w:r>
        <w:t>a</w:t>
      </w:r>
      <w:r w:rsidR="0027563D">
        <w:t>void</w:t>
      </w:r>
      <w:r w:rsidR="002F4D65" w:rsidRPr="002F4D65">
        <w:t xml:space="preserve"> us</w:t>
      </w:r>
      <w:r w:rsidR="0027563D">
        <w:t>ing</w:t>
      </w:r>
      <w:r w:rsidR="002F4D65" w:rsidRPr="002F4D65">
        <w:t xml:space="preserve"> lower overheads associated with Crown land to disadvantage competing activities on private land.</w:t>
      </w:r>
    </w:p>
    <w:p w14:paraId="6A60D0E2" w14:textId="080619D2" w:rsidR="002F4D65" w:rsidRPr="002F4D65" w:rsidRDefault="002F4D65" w:rsidP="008C5D26">
      <w:pPr>
        <w:pStyle w:val="BodyText"/>
        <w:rPr>
          <w:rFonts w:ascii="Times New Roman" w:hAnsi="Times New Roman"/>
          <w:sz w:val="24"/>
          <w:szCs w:val="24"/>
          <w:lang w:val="en-US"/>
        </w:rPr>
      </w:pPr>
      <w:r w:rsidRPr="002F4D65">
        <w:t xml:space="preserve">If normal rates do not seem appropriate, reasonable fees for the purpose will have to be set. Non-profit community groups, for example, may receive a discount rate. ‘Similar rates’ is defined as fees and charges that are in line with </w:t>
      </w:r>
      <w:hyperlink r:id="rId14" w:history="1">
        <w:r w:rsidR="0027563D" w:rsidRPr="0027563D">
          <w:rPr>
            <w:rStyle w:val="Hyperlink"/>
          </w:rPr>
          <w:t>DELWP fees and charges</w:t>
        </w:r>
      </w:hyperlink>
      <w:r w:rsidR="0027563D">
        <w:rPr>
          <w:color w:val="0000FF"/>
          <w:u w:val="single"/>
        </w:rPr>
        <w:t xml:space="preserve"> </w:t>
      </w:r>
      <w:r w:rsidRPr="002F4D65">
        <w:t>or are on a par with the general rates operating in the area at the time.</w:t>
      </w:r>
    </w:p>
    <w:p w14:paraId="1F3A4AF1" w14:textId="711252BD" w:rsidR="002F4D65" w:rsidRPr="008C5D26" w:rsidRDefault="002F4D65" w:rsidP="008C5D26">
      <w:pPr>
        <w:pStyle w:val="Heading1"/>
      </w:pPr>
      <w:r w:rsidRPr="001533C7">
        <w:t>1</w:t>
      </w:r>
      <w:r w:rsidR="005B3046">
        <w:t>7</w:t>
      </w:r>
      <w:r w:rsidRPr="001533C7">
        <w:t>.</w:t>
      </w:r>
      <w:r w:rsidR="00690492">
        <w:t>5</w:t>
      </w:r>
      <w:r w:rsidR="0071084D">
        <w:tab/>
      </w:r>
      <w:r w:rsidRPr="001533C7">
        <w:t>Mandatory expenses</w:t>
      </w:r>
    </w:p>
    <w:p w14:paraId="0E757F5D" w14:textId="2236299E" w:rsidR="00C62801" w:rsidRDefault="00C62801" w:rsidP="00C62801">
      <w:pPr>
        <w:pStyle w:val="Heading2"/>
      </w:pPr>
      <w:r>
        <w:t>Utility charges</w:t>
      </w:r>
    </w:p>
    <w:p w14:paraId="4CA3D4CC" w14:textId="23EA672E" w:rsidR="00C62801" w:rsidRPr="002F4D65" w:rsidRDefault="00C62801" w:rsidP="00C62801">
      <w:pPr>
        <w:pStyle w:val="BodyText"/>
        <w:rPr>
          <w:rFonts w:ascii="Times New Roman" w:hAnsi="Times New Roman"/>
          <w:sz w:val="24"/>
          <w:szCs w:val="24"/>
          <w:lang w:val="en-US"/>
        </w:rPr>
      </w:pPr>
      <w:r>
        <w:t>The</w:t>
      </w:r>
      <w:r w:rsidRPr="002F4D65">
        <w:t xml:space="preserve"> committee will be invoiced for the </w:t>
      </w:r>
      <w:r>
        <w:t xml:space="preserve">supply and use of any utility services, such as water, electricity, sewerage, and gas. </w:t>
      </w:r>
    </w:p>
    <w:p w14:paraId="7E8381B8" w14:textId="1E9D17AF" w:rsidR="002F4D65" w:rsidRPr="002F4D65" w:rsidRDefault="002F4D65" w:rsidP="00164689">
      <w:pPr>
        <w:pStyle w:val="Heading2"/>
        <w:spacing w:before="160" w:after="100"/>
        <w:rPr>
          <w:rFonts w:ascii="Times New Roman" w:hAnsi="Times New Roman" w:cs="Times New Roman"/>
          <w:lang w:val="en-US"/>
        </w:rPr>
      </w:pPr>
      <w:r w:rsidRPr="002F4D65">
        <w:t>Council rates</w:t>
      </w:r>
    </w:p>
    <w:p w14:paraId="1614736C" w14:textId="7CE26F5A" w:rsidR="002F4D65" w:rsidRPr="000E10D6" w:rsidRDefault="002F4D65" w:rsidP="00785F51">
      <w:pPr>
        <w:pStyle w:val="BodyText"/>
        <w:rPr>
          <w:b/>
          <w:bCs/>
        </w:rPr>
      </w:pPr>
      <w:r w:rsidRPr="002F4D65">
        <w:t xml:space="preserve">Under the </w:t>
      </w:r>
      <w:r w:rsidRPr="002F4D65">
        <w:rPr>
          <w:i/>
          <w:iCs/>
        </w:rPr>
        <w:t>Local Government Act 1989</w:t>
      </w:r>
      <w:r w:rsidRPr="002F4D65">
        <w:t xml:space="preserve">, Crown land used exclusively for public purposes is </w:t>
      </w:r>
      <w:r w:rsidR="0071084D">
        <w:t xml:space="preserve">usually </w:t>
      </w:r>
      <w:r w:rsidRPr="002F4D65">
        <w:t xml:space="preserve">non-rateable. This exempts many committees from council rates. However, the definition of ‘public purposes’ usually includes unrestricted public access. </w:t>
      </w:r>
      <w:r w:rsidRPr="000E10D6">
        <w:rPr>
          <w:b/>
          <w:bCs/>
        </w:rPr>
        <w:t>Limiting public access to a reserve in any way may make it subject to rates.</w:t>
      </w:r>
    </w:p>
    <w:p w14:paraId="46BE844B" w14:textId="0B7FC0DE" w:rsidR="0071084D" w:rsidRPr="008C5D26" w:rsidRDefault="001533C7" w:rsidP="00785F51">
      <w:pPr>
        <w:pStyle w:val="BodyText"/>
        <w:rPr>
          <w:rFonts w:ascii="Times New Roman" w:hAnsi="Times New Roman"/>
          <w:sz w:val="24"/>
          <w:szCs w:val="24"/>
          <w:lang w:val="en-US"/>
        </w:rPr>
      </w:pPr>
      <w:r w:rsidRPr="002F4D65">
        <w:t xml:space="preserve">It is the council’s decision whether </w:t>
      </w:r>
      <w:r w:rsidR="0069518F">
        <w:t>your</w:t>
      </w:r>
      <w:r w:rsidRPr="002F4D65">
        <w:t xml:space="preserve"> reserve meets the criteria for non-rateable land, based on use and access.</w:t>
      </w:r>
      <w:r w:rsidR="00E3442E">
        <w:t xml:space="preserve"> </w:t>
      </w:r>
      <w:r w:rsidR="00940984">
        <w:t>If</w:t>
      </w:r>
      <w:r w:rsidR="00E3442E">
        <w:t xml:space="preserve"> </w:t>
      </w:r>
      <w:r w:rsidR="0069518F">
        <w:t xml:space="preserve">rates apply, </w:t>
      </w:r>
      <w:r w:rsidR="00940984">
        <w:t>c</w:t>
      </w:r>
      <w:r w:rsidR="0071084D" w:rsidRPr="002F4D65">
        <w:t xml:space="preserve">ouncils often </w:t>
      </w:r>
      <w:r w:rsidR="00D95B94">
        <w:t>set</w:t>
      </w:r>
      <w:r w:rsidR="00D95B94" w:rsidRPr="002F4D65">
        <w:t xml:space="preserve"> </w:t>
      </w:r>
      <w:r w:rsidR="0071084D" w:rsidRPr="002F4D65">
        <w:t>differential rates. A council may have a general rate, a farming rate that is half the general rate</w:t>
      </w:r>
      <w:r w:rsidR="00940984">
        <w:t>,</w:t>
      </w:r>
      <w:r w:rsidR="0071084D" w:rsidRPr="002F4D65">
        <w:t xml:space="preserve"> and a recreation rate that is one-quarter of the general rate. </w:t>
      </w:r>
      <w:r w:rsidR="0071084D">
        <w:t>If your reserve is subject to rates, it will</w:t>
      </w:r>
      <w:r w:rsidR="0071084D" w:rsidRPr="002F4D65">
        <w:t xml:space="preserve"> usually </w:t>
      </w:r>
      <w:r w:rsidR="0071084D">
        <w:t xml:space="preserve">be </w:t>
      </w:r>
      <w:r w:rsidR="0071084D" w:rsidRPr="002F4D65">
        <w:t xml:space="preserve">eligible for the recreational rate. If differential rating does not apply, </w:t>
      </w:r>
      <w:r w:rsidR="00940984">
        <w:t xml:space="preserve">your committee </w:t>
      </w:r>
      <w:r w:rsidR="00D95B94" w:rsidRPr="002E4AF6">
        <w:rPr>
          <w:b/>
        </w:rPr>
        <w:t>may</w:t>
      </w:r>
      <w:r w:rsidR="00D95B94">
        <w:t xml:space="preserve"> be eligible </w:t>
      </w:r>
      <w:r w:rsidR="0071084D" w:rsidRPr="002F4D65">
        <w:t xml:space="preserve">for a rate reduction under section 4(1) of the </w:t>
      </w:r>
      <w:r w:rsidR="0071084D" w:rsidRPr="002F4D65">
        <w:rPr>
          <w:i/>
          <w:iCs/>
        </w:rPr>
        <w:t>Cultural and Recreational Lands Act 1963</w:t>
      </w:r>
      <w:r w:rsidR="0071084D" w:rsidRPr="002F4D65">
        <w:t xml:space="preserve">. </w:t>
      </w:r>
    </w:p>
    <w:p w14:paraId="476DED2D" w14:textId="1C166516" w:rsidR="0071084D" w:rsidRDefault="0071084D" w:rsidP="008C5D26">
      <w:pPr>
        <w:pStyle w:val="Heading3"/>
      </w:pPr>
      <w:r>
        <w:t>Leased and licen</w:t>
      </w:r>
      <w:r w:rsidR="00BE7ECC">
        <w:t>s</w:t>
      </w:r>
      <w:r>
        <w:t>ed areas</w:t>
      </w:r>
    </w:p>
    <w:p w14:paraId="299CA837" w14:textId="77391860" w:rsidR="002F4D65" w:rsidRPr="002F4D65" w:rsidRDefault="002F4D65" w:rsidP="00785F51">
      <w:pPr>
        <w:pStyle w:val="BodyText"/>
        <w:rPr>
          <w:rFonts w:ascii="Times New Roman" w:hAnsi="Times New Roman"/>
          <w:sz w:val="24"/>
          <w:szCs w:val="24"/>
          <w:lang w:val="en-US"/>
        </w:rPr>
      </w:pPr>
      <w:r w:rsidRPr="002F4D65">
        <w:t xml:space="preserve">Areas that are leased are subject to council rates. However, depending on the purpose and extent of public access, land </w:t>
      </w:r>
      <w:r w:rsidR="00940984">
        <w:t>that is</w:t>
      </w:r>
      <w:r w:rsidRPr="002F4D65">
        <w:t xml:space="preserve"> licen</w:t>
      </w:r>
      <w:r w:rsidR="00BE7ECC">
        <w:t>s</w:t>
      </w:r>
      <w:r w:rsidRPr="002F4D65">
        <w:t>ed may not be</w:t>
      </w:r>
      <w:r w:rsidR="00BE7ECC">
        <w:t xml:space="preserve"> subject to council rates</w:t>
      </w:r>
      <w:r w:rsidRPr="002F4D65">
        <w:t xml:space="preserve">. </w:t>
      </w:r>
      <w:r w:rsidR="00BE7ECC">
        <w:t>T</w:t>
      </w:r>
      <w:r w:rsidRPr="002F4D65">
        <w:t xml:space="preserve">he </w:t>
      </w:r>
      <w:r w:rsidR="00940984">
        <w:t>tenant</w:t>
      </w:r>
      <w:r w:rsidRPr="002F4D65">
        <w:t xml:space="preserve"> or licensee is responsible for payment</w:t>
      </w:r>
      <w:r w:rsidR="00BE7ECC">
        <w:t xml:space="preserve"> i</w:t>
      </w:r>
      <w:r w:rsidR="00BE7ECC" w:rsidRPr="002F4D65">
        <w:t>f leased or licensed land become</w:t>
      </w:r>
      <w:r w:rsidR="00703AC7">
        <w:t>s</w:t>
      </w:r>
      <w:r w:rsidR="00BE7ECC" w:rsidRPr="002F4D65">
        <w:t xml:space="preserve"> subject to rates</w:t>
      </w:r>
      <w:r w:rsidRPr="002F4D65">
        <w:t xml:space="preserve">. Committees should </w:t>
      </w:r>
      <w:r w:rsidR="00BE7ECC">
        <w:t>specify this</w:t>
      </w:r>
      <w:r w:rsidRPr="002F4D65">
        <w:t xml:space="preserve"> in the lease or licence documents. See </w:t>
      </w:r>
      <w:r w:rsidRPr="000E10D6">
        <w:t xml:space="preserve">chapter </w:t>
      </w:r>
      <w:r w:rsidR="0071084D" w:rsidRPr="000E10D6">
        <w:t>10</w:t>
      </w:r>
      <w:r w:rsidRPr="001B0B25">
        <w:t xml:space="preserve"> for</w:t>
      </w:r>
      <w:r w:rsidRPr="002F4D65">
        <w:t xml:space="preserve"> further details on leasing and licensing.</w:t>
      </w:r>
    </w:p>
    <w:p w14:paraId="3A6AE4F6" w14:textId="2E48F88B" w:rsidR="002F4D65" w:rsidRPr="002F4D65" w:rsidRDefault="002F4D65" w:rsidP="00164689">
      <w:pPr>
        <w:pStyle w:val="Heading2"/>
        <w:spacing w:before="160" w:after="100"/>
        <w:rPr>
          <w:rFonts w:ascii="Times New Roman" w:hAnsi="Times New Roman" w:cs="Times New Roman"/>
          <w:lang w:val="en-US"/>
        </w:rPr>
      </w:pPr>
      <w:r w:rsidRPr="002F4D65">
        <w:t>Fire Services Property Levy</w:t>
      </w:r>
    </w:p>
    <w:p w14:paraId="401ABE77" w14:textId="1EDA0EBC" w:rsidR="00F02ABE" w:rsidRPr="008C5D26" w:rsidRDefault="00F02ABE" w:rsidP="00785F51">
      <w:pPr>
        <w:pStyle w:val="BodyText"/>
        <w:rPr>
          <w:rFonts w:ascii="Times New Roman" w:hAnsi="Times New Roman"/>
          <w:sz w:val="24"/>
          <w:szCs w:val="24"/>
          <w:lang w:val="en-US"/>
        </w:rPr>
      </w:pPr>
      <w:r w:rsidRPr="00F02ABE">
        <w:rPr>
          <w:lang w:val="en"/>
        </w:rPr>
        <w:t>The Fire Services Property Levy helps fund the services provided by the</w:t>
      </w:r>
      <w:r>
        <w:rPr>
          <w:lang w:val="en"/>
        </w:rPr>
        <w:t xml:space="preserve"> </w:t>
      </w:r>
      <w:r w:rsidRPr="00F02ABE">
        <w:rPr>
          <w:lang w:val="en"/>
        </w:rPr>
        <w:t xml:space="preserve">Metropolitan Fire Brigade and </w:t>
      </w:r>
      <w:r w:rsidR="005A08DD">
        <w:rPr>
          <w:lang w:val="en"/>
        </w:rPr>
        <w:t xml:space="preserve">the </w:t>
      </w:r>
      <w:r w:rsidRPr="00F02ABE">
        <w:rPr>
          <w:lang w:val="en"/>
        </w:rPr>
        <w:t>Country Fire Authority.</w:t>
      </w:r>
      <w:r>
        <w:rPr>
          <w:lang w:val="en"/>
        </w:rPr>
        <w:t xml:space="preserve"> </w:t>
      </w:r>
      <w:r w:rsidR="00BE7ECC">
        <w:t>This levy is collected by the local council.</w:t>
      </w:r>
      <w:r w:rsidR="00BE7ECC" w:rsidRPr="002F4D65">
        <w:t xml:space="preserve"> </w:t>
      </w:r>
      <w:r w:rsidR="002F4D65" w:rsidRPr="002F4D65">
        <w:t xml:space="preserve">Under the </w:t>
      </w:r>
      <w:r w:rsidR="002F4D65" w:rsidRPr="002F4D65">
        <w:rPr>
          <w:i/>
          <w:iCs/>
        </w:rPr>
        <w:t>Fire Services Property Levy Act 2012</w:t>
      </w:r>
      <w:r w:rsidR="002F4D65" w:rsidRPr="002F4D65">
        <w:t xml:space="preserve">, Crown land which is not leased or licensed to another person is exempt from the fire services property levy. </w:t>
      </w:r>
      <w:r w:rsidR="00BE7ECC">
        <w:t xml:space="preserve">This means your </w:t>
      </w:r>
      <w:r>
        <w:t xml:space="preserve">committee </w:t>
      </w:r>
      <w:r w:rsidR="00655FB8">
        <w:t>does not</w:t>
      </w:r>
      <w:r w:rsidR="002F4D65" w:rsidRPr="002F4D65">
        <w:t xml:space="preserve"> pay </w:t>
      </w:r>
      <w:r w:rsidR="00655FB8">
        <w:t>the</w:t>
      </w:r>
      <w:r w:rsidR="00655FB8" w:rsidRPr="002F4D65">
        <w:t xml:space="preserve"> </w:t>
      </w:r>
      <w:r w:rsidR="002F4D65" w:rsidRPr="002F4D65">
        <w:t>levy</w:t>
      </w:r>
      <w:r>
        <w:t>.</w:t>
      </w:r>
      <w:r w:rsidR="00DD370F">
        <w:rPr>
          <w:rFonts w:ascii="Times New Roman" w:hAnsi="Times New Roman"/>
          <w:sz w:val="24"/>
          <w:szCs w:val="24"/>
          <w:lang w:val="en-US"/>
        </w:rPr>
        <w:t xml:space="preserve"> </w:t>
      </w:r>
      <w:r w:rsidR="002F4D65" w:rsidRPr="002F4D65">
        <w:t xml:space="preserve">However, </w:t>
      </w:r>
      <w:r w:rsidR="00655FB8">
        <w:t>if the committee</w:t>
      </w:r>
      <w:r w:rsidR="002F4D65" w:rsidRPr="002F4D65">
        <w:t xml:space="preserve"> leases or licen</w:t>
      </w:r>
      <w:r w:rsidR="00C74315">
        <w:t>s</w:t>
      </w:r>
      <w:r w:rsidR="002F4D65" w:rsidRPr="002F4D65">
        <w:t xml:space="preserve">es </w:t>
      </w:r>
      <w:r w:rsidR="00655FB8">
        <w:t>the</w:t>
      </w:r>
      <w:r w:rsidR="00655FB8" w:rsidRPr="002F4D65">
        <w:t xml:space="preserve"> </w:t>
      </w:r>
      <w:r w:rsidR="002F4D65" w:rsidRPr="002F4D65">
        <w:t>reserve</w:t>
      </w:r>
      <w:r w:rsidR="00655FB8">
        <w:t xml:space="preserve"> or part of the reserve</w:t>
      </w:r>
      <w:r w:rsidR="002F4D65" w:rsidRPr="002F4D65">
        <w:t xml:space="preserve">, the lessee or licensee may become liable for the levy. </w:t>
      </w:r>
      <w:r w:rsidR="00655FB8">
        <w:rPr>
          <w:lang w:val="en"/>
        </w:rPr>
        <w:t xml:space="preserve">For details see the state revenue office </w:t>
      </w:r>
      <w:hyperlink r:id="rId15" w:history="1">
        <w:r w:rsidR="00655FB8" w:rsidRPr="00F02ABE">
          <w:rPr>
            <w:rStyle w:val="Hyperlink"/>
            <w:lang w:val="en"/>
          </w:rPr>
          <w:t>webs</w:t>
        </w:r>
        <w:r w:rsidR="00655FB8">
          <w:rPr>
            <w:rStyle w:val="Hyperlink"/>
            <w:lang w:val="en"/>
          </w:rPr>
          <w:t>i</w:t>
        </w:r>
        <w:r w:rsidR="00655FB8" w:rsidRPr="00F02ABE">
          <w:rPr>
            <w:rStyle w:val="Hyperlink"/>
            <w:lang w:val="en"/>
          </w:rPr>
          <w:t>te</w:t>
        </w:r>
      </w:hyperlink>
      <w:r w:rsidR="00655FB8">
        <w:rPr>
          <w:lang w:val="en"/>
        </w:rPr>
        <w:t>.</w:t>
      </w:r>
    </w:p>
    <w:p w14:paraId="4603EA42" w14:textId="5136C761" w:rsidR="002F4D65" w:rsidRPr="002F4D65" w:rsidRDefault="002F4D65" w:rsidP="008C5D26">
      <w:pPr>
        <w:pStyle w:val="Heading1"/>
        <w:rPr>
          <w:rFonts w:ascii="Times New Roman" w:hAnsi="Times New Roman" w:cs="Times New Roman"/>
          <w:sz w:val="24"/>
          <w:szCs w:val="24"/>
          <w:lang w:val="en-US"/>
        </w:rPr>
      </w:pPr>
      <w:r w:rsidRPr="002F4D65">
        <w:t>1</w:t>
      </w:r>
      <w:r w:rsidR="005B3046">
        <w:t>7</w:t>
      </w:r>
      <w:r w:rsidRPr="002F4D65">
        <w:t>.</w:t>
      </w:r>
      <w:r w:rsidR="00690492">
        <w:t>6</w:t>
      </w:r>
      <w:r w:rsidR="00F02ABE">
        <w:tab/>
      </w:r>
      <w:r w:rsidRPr="002F4D65">
        <w:t>Purchasing contracts</w:t>
      </w:r>
    </w:p>
    <w:p w14:paraId="4FBA790B" w14:textId="0A91F04A" w:rsidR="00D81507" w:rsidRDefault="00703CE1" w:rsidP="001101A3">
      <w:pPr>
        <w:pStyle w:val="BodyText"/>
      </w:pPr>
      <w:r>
        <w:t>A</w:t>
      </w:r>
      <w:r w:rsidR="002F4D65" w:rsidRPr="002F4D65">
        <w:t xml:space="preserve"> committee can only enter </w:t>
      </w:r>
      <w:r w:rsidR="001101A3">
        <w:t xml:space="preserve">a </w:t>
      </w:r>
      <w:r w:rsidR="002F4D65" w:rsidRPr="002F4D65">
        <w:t xml:space="preserve">contract </w:t>
      </w:r>
      <w:r w:rsidR="006271D0">
        <w:t>that</w:t>
      </w:r>
      <w:r w:rsidR="001101A3">
        <w:t xml:space="preserve"> </w:t>
      </w:r>
      <w:r w:rsidR="002F4D65" w:rsidRPr="002F4D65">
        <w:t>directly relate</w:t>
      </w:r>
      <w:r w:rsidR="006271D0">
        <w:t>s</w:t>
      </w:r>
      <w:r w:rsidR="002F4D65" w:rsidRPr="002F4D65">
        <w:t xml:space="preserve"> to </w:t>
      </w:r>
      <w:r w:rsidR="00C74315" w:rsidRPr="002F4D65">
        <w:t xml:space="preserve">reserve </w:t>
      </w:r>
      <w:r>
        <w:t xml:space="preserve">management </w:t>
      </w:r>
      <w:r w:rsidR="002F4D65" w:rsidRPr="002F4D65">
        <w:t xml:space="preserve">and </w:t>
      </w:r>
      <w:r w:rsidR="00C74315">
        <w:t xml:space="preserve">that falls </w:t>
      </w:r>
      <w:r w:rsidR="002F4D65" w:rsidRPr="002F4D65">
        <w:t xml:space="preserve">within its </w:t>
      </w:r>
      <w:r>
        <w:t>powers</w:t>
      </w:r>
      <w:r w:rsidR="002F4D65" w:rsidRPr="002F4D65">
        <w:t xml:space="preserve">. </w:t>
      </w:r>
      <w:r w:rsidR="001101A3">
        <w:t xml:space="preserve">Typical </w:t>
      </w:r>
      <w:r w:rsidR="00D33C85">
        <w:t xml:space="preserve">types of </w:t>
      </w:r>
      <w:r w:rsidR="00404AFC">
        <w:t xml:space="preserve">purchasing </w:t>
      </w:r>
      <w:r w:rsidR="001101A3">
        <w:t>contracts include:</w:t>
      </w:r>
    </w:p>
    <w:p w14:paraId="718B697F" w14:textId="14585A6B" w:rsidR="00D81507" w:rsidRDefault="002F4D65" w:rsidP="001101A3">
      <w:pPr>
        <w:pStyle w:val="BodyText"/>
        <w:numPr>
          <w:ilvl w:val="0"/>
          <w:numId w:val="20"/>
        </w:numPr>
      </w:pPr>
      <w:r w:rsidRPr="002F4D65">
        <w:t>buy services</w:t>
      </w:r>
      <w:r w:rsidR="00C74315">
        <w:t>, f</w:t>
      </w:r>
      <w:r w:rsidRPr="002F4D65">
        <w:t xml:space="preserve">or example, lawn mowing </w:t>
      </w:r>
    </w:p>
    <w:p w14:paraId="1FBE7FE1" w14:textId="1290BA84" w:rsidR="00D81507" w:rsidRDefault="00D81507" w:rsidP="001101A3">
      <w:pPr>
        <w:pStyle w:val="BodyText"/>
        <w:numPr>
          <w:ilvl w:val="0"/>
          <w:numId w:val="20"/>
        </w:numPr>
      </w:pPr>
      <w:r>
        <w:t xml:space="preserve">buy </w:t>
      </w:r>
      <w:r w:rsidR="002F4D65" w:rsidRPr="002F4D65">
        <w:t>goods</w:t>
      </w:r>
      <w:r w:rsidR="00C74315">
        <w:t xml:space="preserve">, </w:t>
      </w:r>
      <w:r w:rsidR="002F4D65" w:rsidRPr="002F4D65">
        <w:t xml:space="preserve">for example, plants and garden supplies </w:t>
      </w:r>
    </w:p>
    <w:p w14:paraId="1F3EC823" w14:textId="594F8806" w:rsidR="002F4D65" w:rsidRPr="00067D15" w:rsidRDefault="002F4D65" w:rsidP="00063FC5">
      <w:pPr>
        <w:pStyle w:val="BodyText"/>
        <w:numPr>
          <w:ilvl w:val="0"/>
          <w:numId w:val="20"/>
        </w:numPr>
        <w:spacing w:after="240"/>
        <w:ind w:left="714" w:hanging="357"/>
      </w:pPr>
      <w:r w:rsidRPr="002F4D65">
        <w:t xml:space="preserve">undertake a </w:t>
      </w:r>
      <w:r w:rsidR="008F275E">
        <w:t xml:space="preserve">development </w:t>
      </w:r>
      <w:r w:rsidRPr="002F4D65">
        <w:t>project or works</w:t>
      </w:r>
      <w:r w:rsidR="005C3EC5">
        <w:t xml:space="preserve">, </w:t>
      </w:r>
      <w:r w:rsidRPr="002F4D65">
        <w:t xml:space="preserve">for example, </w:t>
      </w:r>
      <w:r w:rsidR="005C3EC5">
        <w:t>to construct</w:t>
      </w:r>
      <w:r w:rsidR="005C3EC5" w:rsidRPr="002F4D65">
        <w:t xml:space="preserve"> </w:t>
      </w:r>
      <w:r w:rsidRPr="002F4D65">
        <w:t>a new clubhouse.</w:t>
      </w:r>
    </w:p>
    <w:p w14:paraId="5599DEE8" w14:textId="293841C2" w:rsidR="00E8734B" w:rsidRDefault="00067D15" w:rsidP="00785F51">
      <w:pPr>
        <w:pStyle w:val="BodyText"/>
        <w:shd w:val="clear" w:color="auto" w:fill="EAF8F8" w:themeFill="accent4" w:themeFillTint="33"/>
      </w:pPr>
      <w:r w:rsidRPr="00785F51">
        <w:t xml:space="preserve">The </w:t>
      </w:r>
      <w:r>
        <w:t>information</w:t>
      </w:r>
      <w:r w:rsidRPr="00785F51">
        <w:t xml:space="preserve"> </w:t>
      </w:r>
      <w:r w:rsidRPr="0020546F">
        <w:t xml:space="preserve">in </w:t>
      </w:r>
      <w:r w:rsidRPr="0076681B">
        <w:t xml:space="preserve">chapter </w:t>
      </w:r>
      <w:r w:rsidR="00A04EB4" w:rsidRPr="0076681B">
        <w:t>14</w:t>
      </w:r>
      <w:r>
        <w:t xml:space="preserve"> </w:t>
      </w:r>
      <w:r w:rsidR="001B0B25">
        <w:t xml:space="preserve">‘Hiring contractors’ </w:t>
      </w:r>
      <w:r>
        <w:t xml:space="preserve">about the </w:t>
      </w:r>
      <w:r w:rsidR="001B0B25">
        <w:t xml:space="preserve">hiring </w:t>
      </w:r>
      <w:r>
        <w:t xml:space="preserve">process deals with ensuring that a </w:t>
      </w:r>
      <w:r w:rsidRPr="00785F51">
        <w:rPr>
          <w:b/>
        </w:rPr>
        <w:t>fair, transparent and accountable</w:t>
      </w:r>
      <w:r>
        <w:t xml:space="preserve"> process occurs</w:t>
      </w:r>
      <w:r w:rsidR="00A04EB4">
        <w:t xml:space="preserve"> when purchasing services</w:t>
      </w:r>
      <w:r w:rsidR="001B0B25">
        <w:t xml:space="preserve"> (see 14.5)</w:t>
      </w:r>
      <w:r>
        <w:t xml:space="preserve">. </w:t>
      </w:r>
      <w:r w:rsidR="00012C15">
        <w:t xml:space="preserve">This process </w:t>
      </w:r>
      <w:r w:rsidR="00A04EB4">
        <w:t xml:space="preserve">should also </w:t>
      </w:r>
      <w:r>
        <w:t xml:space="preserve">be followed for </w:t>
      </w:r>
      <w:r w:rsidR="00A04EB4">
        <w:t xml:space="preserve">purchasing </w:t>
      </w:r>
      <w:r w:rsidR="008F275E">
        <w:t>goods,</w:t>
      </w:r>
      <w:r w:rsidR="00A04EB4">
        <w:t xml:space="preserve"> and </w:t>
      </w:r>
      <w:r w:rsidR="00E8734B">
        <w:t xml:space="preserve">for </w:t>
      </w:r>
      <w:r w:rsidR="00A04EB4">
        <w:t xml:space="preserve">other </w:t>
      </w:r>
      <w:r w:rsidR="00404AFC">
        <w:t xml:space="preserve">purchasing </w:t>
      </w:r>
      <w:r w:rsidR="00A04EB4">
        <w:t>contracts</w:t>
      </w:r>
      <w:r w:rsidR="00404AFC">
        <w:t>,</w:t>
      </w:r>
      <w:r w:rsidR="00A04EB4">
        <w:t xml:space="preserve"> such </w:t>
      </w:r>
      <w:r w:rsidR="00710C46">
        <w:t xml:space="preserve">as </w:t>
      </w:r>
      <w:r w:rsidR="008F275E">
        <w:t>development</w:t>
      </w:r>
      <w:r w:rsidR="00A04EB4">
        <w:t xml:space="preserve"> projects or works. </w:t>
      </w:r>
    </w:p>
    <w:p w14:paraId="085E44AA" w14:textId="4FCFADA2" w:rsidR="00067D15" w:rsidRDefault="005C3EC5" w:rsidP="00067D15">
      <w:pPr>
        <w:pStyle w:val="BodyText"/>
      </w:pPr>
      <w:r w:rsidRPr="0020546F">
        <w:t>S</w:t>
      </w:r>
      <w:r w:rsidR="00A04EB4" w:rsidRPr="0020546F">
        <w:t xml:space="preserve">ee </w:t>
      </w:r>
      <w:r w:rsidR="00E8734B" w:rsidRPr="0076681B">
        <w:t xml:space="preserve">chapter </w:t>
      </w:r>
      <w:r w:rsidR="001E4DCD" w:rsidRPr="0020546F">
        <w:t>9</w:t>
      </w:r>
      <w:r w:rsidR="001E4DCD">
        <w:t xml:space="preserve"> </w:t>
      </w:r>
      <w:r w:rsidR="0020546F">
        <w:t xml:space="preserve">‘Developing the reserve’, </w:t>
      </w:r>
      <w:r w:rsidR="00D15CEA">
        <w:t>for information about the</w:t>
      </w:r>
      <w:r w:rsidR="001574E0">
        <w:t xml:space="preserve"> consent and approvals that may be required</w:t>
      </w:r>
      <w:r w:rsidR="00D15CEA">
        <w:t>, such as planning permits</w:t>
      </w:r>
      <w:r>
        <w:t>, for development projects or works</w:t>
      </w:r>
      <w:r w:rsidR="00E8734B">
        <w:t>.</w:t>
      </w:r>
    </w:p>
    <w:p w14:paraId="0708F712" w14:textId="2BB4BC38" w:rsidR="00012C15" w:rsidRPr="00785F51" w:rsidRDefault="001574E0" w:rsidP="00785F51">
      <w:pPr>
        <w:pStyle w:val="BodyText"/>
        <w:shd w:val="clear" w:color="auto" w:fill="EAF8F8" w:themeFill="accent4" w:themeFillTint="33"/>
      </w:pPr>
      <w:r w:rsidRPr="00785F51">
        <w:rPr>
          <w:b/>
        </w:rPr>
        <w:t>R</w:t>
      </w:r>
      <w:r w:rsidR="00012C15" w:rsidRPr="00785F51">
        <w:rPr>
          <w:b/>
        </w:rPr>
        <w:t>emember</w:t>
      </w:r>
      <w:r w:rsidRPr="00785F51">
        <w:rPr>
          <w:b/>
        </w:rPr>
        <w:t>:</w:t>
      </w:r>
      <w:r w:rsidR="00012C15">
        <w:t xml:space="preserve"> committee members are actively discouraged from applying </w:t>
      </w:r>
      <w:r>
        <w:t>for</w:t>
      </w:r>
      <w:r w:rsidR="00012C15">
        <w:t xml:space="preserve"> contract</w:t>
      </w:r>
      <w:r>
        <w:t>s</w:t>
      </w:r>
      <w:r w:rsidR="00012C15">
        <w:t xml:space="preserve"> with the committee. If a committee member does apply </w:t>
      </w:r>
      <w:r w:rsidR="00D20B9C">
        <w:t>for a contract</w:t>
      </w:r>
      <w:r w:rsidR="00012C15">
        <w:t xml:space="preserve">, </w:t>
      </w:r>
      <w:r>
        <w:t xml:space="preserve">follow </w:t>
      </w:r>
      <w:r w:rsidR="00012C15">
        <w:t xml:space="preserve">the conflict of interest process </w:t>
      </w:r>
      <w:r w:rsidR="00012C15" w:rsidRPr="00785F51">
        <w:rPr>
          <w:i/>
        </w:rPr>
        <w:t>strictly</w:t>
      </w:r>
      <w:r w:rsidR="00012C15">
        <w:t xml:space="preserve">. </w:t>
      </w:r>
      <w:r>
        <w:t>Do not award a contract to a</w:t>
      </w:r>
      <w:r w:rsidR="00012C15">
        <w:t xml:space="preserve"> committee member </w:t>
      </w:r>
      <w:r>
        <w:t>without first contacting</w:t>
      </w:r>
      <w:r w:rsidR="00012C15">
        <w:t xml:space="preserve"> the local DELWP</w:t>
      </w:r>
      <w:r w:rsidR="0076681B">
        <w:t xml:space="preserve"> </w:t>
      </w:r>
      <w:hyperlink r:id="rId16" w:history="1">
        <w:r w:rsidR="0076681B" w:rsidRPr="00645942">
          <w:rPr>
            <w:rStyle w:val="Hyperlink"/>
          </w:rPr>
          <w:t>regional office</w:t>
        </w:r>
      </w:hyperlink>
      <w:r w:rsidR="0076681B">
        <w:t xml:space="preserve"> </w:t>
      </w:r>
      <w:r>
        <w:t xml:space="preserve">to seek advice on the </w:t>
      </w:r>
      <w:r w:rsidR="00DA0145">
        <w:t>matter</w:t>
      </w:r>
      <w:r w:rsidR="00012C15">
        <w:t>.</w:t>
      </w:r>
    </w:p>
    <w:p w14:paraId="37E8895A" w14:textId="3D8BAADB" w:rsidR="002F4D65" w:rsidRPr="002F4D65" w:rsidRDefault="002F4D65" w:rsidP="008C5D26">
      <w:pPr>
        <w:pStyle w:val="Heading1"/>
        <w:tabs>
          <w:tab w:val="left" w:pos="993"/>
        </w:tabs>
        <w:rPr>
          <w:rFonts w:ascii="Times New Roman" w:hAnsi="Times New Roman" w:cs="Times New Roman"/>
          <w:sz w:val="24"/>
          <w:szCs w:val="24"/>
          <w:lang w:val="en-US"/>
        </w:rPr>
      </w:pPr>
      <w:r w:rsidRPr="002F4D65">
        <w:t>1</w:t>
      </w:r>
      <w:r w:rsidR="005B3046">
        <w:t>7</w:t>
      </w:r>
      <w:r w:rsidR="00CC16B3">
        <w:t>.</w:t>
      </w:r>
      <w:r w:rsidR="00690492">
        <w:t>7</w:t>
      </w:r>
      <w:r w:rsidR="00D81507">
        <w:tab/>
        <w:t>B</w:t>
      </w:r>
      <w:r w:rsidRPr="002F4D65">
        <w:t>orrowing money</w:t>
      </w:r>
    </w:p>
    <w:p w14:paraId="4AB5EA1B" w14:textId="44076205" w:rsidR="00C0678D" w:rsidRDefault="00CC16B3" w:rsidP="008C5D26">
      <w:pPr>
        <w:pStyle w:val="BodyText"/>
        <w:rPr>
          <w:lang w:val="en-US"/>
        </w:rPr>
      </w:pPr>
      <w:r>
        <w:t>If your committee is</w:t>
      </w:r>
      <w:r w:rsidR="002F4D65" w:rsidRPr="002F4D65">
        <w:t xml:space="preserve"> </w:t>
      </w:r>
      <w:r>
        <w:t xml:space="preserve">incorporated under the </w:t>
      </w:r>
      <w:r w:rsidRPr="002E4AF6">
        <w:t>Crown Land (Reserves</w:t>
      </w:r>
      <w:r w:rsidR="00710C46" w:rsidRPr="002E4AF6">
        <w:t>)</w:t>
      </w:r>
      <w:r w:rsidRPr="002E4AF6">
        <w:t xml:space="preserve"> Act</w:t>
      </w:r>
      <w:r w:rsidR="005C3EC5">
        <w:t>,</w:t>
      </w:r>
      <w:r>
        <w:t xml:space="preserve"> it </w:t>
      </w:r>
      <w:r w:rsidR="002F4D65" w:rsidRPr="002F4D65">
        <w:t>has the power to borrow and invest money</w:t>
      </w:r>
      <w:r>
        <w:t xml:space="preserve"> provided it receives</w:t>
      </w:r>
      <w:r w:rsidR="002F4D65" w:rsidRPr="002F4D65">
        <w:t xml:space="preserve"> the approval of the </w:t>
      </w:r>
      <w:r w:rsidR="005C3EC5" w:rsidRPr="002F4D65">
        <w:t>Victoria</w:t>
      </w:r>
      <w:r w:rsidR="005C3EC5">
        <w:t>n</w:t>
      </w:r>
      <w:r w:rsidR="005C3EC5" w:rsidRPr="002F4D65">
        <w:t xml:space="preserve"> </w:t>
      </w:r>
      <w:r w:rsidR="002F4D65" w:rsidRPr="002F4D65">
        <w:t>Treasurer</w:t>
      </w:r>
      <w:r>
        <w:t>. A</w:t>
      </w:r>
      <w:r w:rsidR="002F4D65" w:rsidRPr="002F4D65">
        <w:t xml:space="preserve">pproval is not given automatically and may be subject to terms, conditions and limitations. </w:t>
      </w:r>
      <w:r w:rsidR="00C0678D">
        <w:rPr>
          <w:lang w:val="en-US"/>
        </w:rPr>
        <w:t>Requests for loans are rare as the fixed assets on the reserve belong to the Crown and cannot be borrowed against.</w:t>
      </w:r>
    </w:p>
    <w:p w14:paraId="6EEA1DA1" w14:textId="5A824CD4" w:rsidR="002F4D65" w:rsidRPr="002F4D65" w:rsidRDefault="002F4D65" w:rsidP="008C5D26">
      <w:pPr>
        <w:pStyle w:val="BodyText"/>
        <w:rPr>
          <w:rFonts w:ascii="Times New Roman" w:hAnsi="Times New Roman"/>
          <w:sz w:val="24"/>
          <w:szCs w:val="24"/>
          <w:lang w:val="en-US"/>
        </w:rPr>
      </w:pPr>
      <w:r w:rsidRPr="002F4D65">
        <w:t xml:space="preserve">For details on how to seek the Treasurer’s approval, contact </w:t>
      </w:r>
      <w:r w:rsidR="00CC16B3">
        <w:t>your local DELWP</w:t>
      </w:r>
      <w:r w:rsidR="00876233">
        <w:t xml:space="preserve"> </w:t>
      </w:r>
      <w:hyperlink r:id="rId17" w:history="1">
        <w:r w:rsidR="00876233" w:rsidRPr="00645942">
          <w:rPr>
            <w:rStyle w:val="Hyperlink"/>
          </w:rPr>
          <w:t>regional office</w:t>
        </w:r>
      </w:hyperlink>
      <w:r w:rsidR="00876233">
        <w:t>.</w:t>
      </w:r>
    </w:p>
    <w:p w14:paraId="26162A34" w14:textId="77777777" w:rsidR="00D804BB" w:rsidRDefault="00D804BB" w:rsidP="00806E14">
      <w:pPr>
        <w:pStyle w:val="BodyText"/>
      </w:pPr>
      <w:r>
        <w:br w:type="page"/>
      </w:r>
    </w:p>
    <w:p w14:paraId="03E7C889" w14:textId="2406707D" w:rsidR="002F4D65" w:rsidRDefault="002F4D65" w:rsidP="00E80B40">
      <w:pPr>
        <w:pStyle w:val="Heading1"/>
      </w:pPr>
      <w:r w:rsidRPr="002F4D65">
        <w:t>1</w:t>
      </w:r>
      <w:r w:rsidR="005B3046">
        <w:t>7</w:t>
      </w:r>
      <w:r w:rsidRPr="002F4D65">
        <w:t>.</w:t>
      </w:r>
      <w:r w:rsidR="00690492">
        <w:t>8</w:t>
      </w:r>
      <w:r w:rsidR="00E80B40">
        <w:tab/>
      </w:r>
      <w:r w:rsidRPr="002F4D65">
        <w:t>Taxation</w:t>
      </w:r>
    </w:p>
    <w:p w14:paraId="0212D203" w14:textId="7B4B30E3" w:rsidR="001C5355" w:rsidRPr="003D360F" w:rsidRDefault="001C5355" w:rsidP="001C5355">
      <w:pPr>
        <w:pStyle w:val="BodyText12ptBefore"/>
        <w:shd w:val="clear" w:color="auto" w:fill="EAF8F8" w:themeFill="accent4" w:themeFillTint="33"/>
      </w:pPr>
      <w:r w:rsidRPr="002F4D65">
        <w:t xml:space="preserve">The </w:t>
      </w:r>
      <w:hyperlink r:id="rId18" w:tgtFrame="_blank" w:history="1">
        <w:r w:rsidR="00A51889" w:rsidRPr="002F4D65">
          <w:rPr>
            <w:color w:val="0000FF"/>
            <w:u w:val="single"/>
          </w:rPr>
          <w:t>Australian Taxation Offic</w:t>
        </w:r>
        <w:r w:rsidR="00A51889">
          <w:rPr>
            <w:color w:val="0000FF"/>
            <w:u w:val="single"/>
          </w:rPr>
          <w:t>e</w:t>
        </w:r>
      </w:hyperlink>
      <w:r w:rsidR="00A51889" w:rsidRPr="002F4D65">
        <w:t xml:space="preserve"> </w:t>
      </w:r>
      <w:r w:rsidR="007161E9">
        <w:t xml:space="preserve">website has </w:t>
      </w:r>
      <w:r w:rsidRPr="002F4D65">
        <w:t>a comprehensive range of resources available on the tax system.</w:t>
      </w:r>
    </w:p>
    <w:p w14:paraId="6E04D229" w14:textId="01CBF834" w:rsidR="002F4D65" w:rsidRPr="002F4D65" w:rsidRDefault="002F4D65" w:rsidP="008C5D26">
      <w:pPr>
        <w:pStyle w:val="Heading2"/>
        <w:rPr>
          <w:rFonts w:ascii="Times New Roman" w:hAnsi="Times New Roman" w:cs="Times New Roman"/>
          <w:lang w:val="en-US"/>
        </w:rPr>
      </w:pPr>
      <w:r w:rsidRPr="002F4D65">
        <w:t>Australian Business Number</w:t>
      </w:r>
    </w:p>
    <w:p w14:paraId="49FF570B" w14:textId="3DD5BB47" w:rsidR="002F4D65" w:rsidRDefault="002F4D65" w:rsidP="00063FC5">
      <w:pPr>
        <w:pStyle w:val="BodyText"/>
      </w:pPr>
      <w:r w:rsidRPr="002F4D65">
        <w:t xml:space="preserve">In 1999, all </w:t>
      </w:r>
      <w:r w:rsidR="001C5355">
        <w:t xml:space="preserve">Victorian </w:t>
      </w:r>
      <w:r w:rsidRPr="002F4D65">
        <w:t xml:space="preserve">committees of management were allocated an Australian Business Number (ABN) by the Australian Tax Office. </w:t>
      </w:r>
      <w:r w:rsidR="008F218E">
        <w:t>I</w:t>
      </w:r>
      <w:r w:rsidR="001C5355">
        <w:t>f</w:t>
      </w:r>
      <w:r w:rsidR="008F218E">
        <w:t xml:space="preserve"> your committee has </w:t>
      </w:r>
      <w:r w:rsidR="001C5355">
        <w:t xml:space="preserve">since </w:t>
      </w:r>
      <w:r w:rsidR="008F218E">
        <w:t>become incorporated</w:t>
      </w:r>
      <w:r w:rsidR="001C5355">
        <w:t>, then</w:t>
      </w:r>
      <w:r w:rsidR="008F218E">
        <w:t xml:space="preserve"> its</w:t>
      </w:r>
      <w:r w:rsidR="001C5355">
        <w:t xml:space="preserve"> </w:t>
      </w:r>
      <w:r w:rsidR="008F218E">
        <w:t>ABN needs to</w:t>
      </w:r>
      <w:r w:rsidRPr="002F4D65">
        <w:t xml:space="preserve"> be</w:t>
      </w:r>
      <w:r w:rsidR="008F218E">
        <w:t xml:space="preserve"> </w:t>
      </w:r>
      <w:r w:rsidRPr="002F4D65">
        <w:t xml:space="preserve">amended. </w:t>
      </w:r>
    </w:p>
    <w:p w14:paraId="5ABDC772" w14:textId="76F2439A" w:rsidR="008F218E" w:rsidRPr="008C5D26" w:rsidRDefault="008F218E" w:rsidP="002E4AF6">
      <w:pPr>
        <w:pStyle w:val="BodyText"/>
        <w:ind w:left="567"/>
        <w:rPr>
          <w:u w:val="single"/>
        </w:rPr>
      </w:pPr>
      <w:r w:rsidRPr="008C5D26">
        <w:rPr>
          <w:u w:val="single"/>
        </w:rPr>
        <w:t>Example</w:t>
      </w:r>
    </w:p>
    <w:p w14:paraId="63BB2D6A" w14:textId="5DF17D75" w:rsidR="002F4D65" w:rsidRPr="002F4D65" w:rsidRDefault="002F4D65" w:rsidP="00063FC5">
      <w:pPr>
        <w:pStyle w:val="BodyText12ptBefore"/>
        <w:ind w:left="567"/>
        <w:rPr>
          <w:rFonts w:ascii="Times New Roman" w:hAnsi="Times New Roman"/>
          <w:sz w:val="24"/>
          <w:szCs w:val="24"/>
          <w:lang w:val="en-US"/>
        </w:rPr>
      </w:pPr>
      <w:r w:rsidRPr="002F4D65">
        <w:t xml:space="preserve">If ‘Smiths Reserve Committee of Management’ became incorporated </w:t>
      </w:r>
      <w:r w:rsidR="005C3EC5" w:rsidRPr="00664AC3">
        <w:rPr>
          <w:i/>
          <w:iCs/>
        </w:rPr>
        <w:t>after</w:t>
      </w:r>
      <w:r w:rsidR="005C3EC5">
        <w:t xml:space="preserve"> </w:t>
      </w:r>
      <w:r w:rsidRPr="002F4D65">
        <w:t xml:space="preserve">1999, </w:t>
      </w:r>
      <w:r w:rsidR="008F218E">
        <w:t>its</w:t>
      </w:r>
      <w:r w:rsidRPr="002F4D65">
        <w:t xml:space="preserve"> </w:t>
      </w:r>
      <w:r w:rsidR="008F218E">
        <w:t>ABN</w:t>
      </w:r>
      <w:r w:rsidRPr="002F4D65">
        <w:t xml:space="preserve"> must be updated so that </w:t>
      </w:r>
      <w:r w:rsidR="008F218E">
        <w:t>its</w:t>
      </w:r>
      <w:r w:rsidRPr="002F4D65">
        <w:t xml:space="preserve"> registered name is ‘Smiths Reserve Committee of Management Incorporated’.</w:t>
      </w:r>
    </w:p>
    <w:p w14:paraId="4E1BA411" w14:textId="241DF76D" w:rsidR="002F4D65" w:rsidRDefault="002F4D65" w:rsidP="008C5D26">
      <w:pPr>
        <w:pStyle w:val="BodyText12ptBefore"/>
      </w:pPr>
      <w:r w:rsidRPr="002F4D65">
        <w:t xml:space="preserve">A committee’s ABN can be checked at </w:t>
      </w:r>
      <w:hyperlink r:id="rId19" w:tgtFrame="_blank" w:history="1">
        <w:r w:rsidRPr="002F4D65">
          <w:rPr>
            <w:color w:val="0000FF"/>
            <w:u w:val="single"/>
          </w:rPr>
          <w:t>abr.business.gov.au</w:t>
        </w:r>
      </w:hyperlink>
      <w:r w:rsidR="00442417">
        <w:t>.</w:t>
      </w:r>
      <w:r w:rsidR="00F12D83">
        <w:t xml:space="preserve"> </w:t>
      </w:r>
      <w:r w:rsidRPr="002F4D65">
        <w:t>To update a committee’s details go to</w:t>
      </w:r>
      <w:r w:rsidR="00F12D83">
        <w:t xml:space="preserve"> </w:t>
      </w:r>
      <w:hyperlink r:id="rId20" w:history="1">
        <w:r w:rsidR="00F12D83" w:rsidRPr="00F12D83">
          <w:rPr>
            <w:rStyle w:val="Hyperlink"/>
          </w:rPr>
          <w:t>‘Are your ABN details up to date?’</w:t>
        </w:r>
      </w:hyperlink>
      <w:r w:rsidR="001C5355">
        <w:t xml:space="preserve"> or go to </w:t>
      </w:r>
      <w:hyperlink r:id="rId21" w:history="1">
        <w:r w:rsidR="001C5355" w:rsidRPr="001C5355">
          <w:rPr>
            <w:rStyle w:val="Hyperlink"/>
          </w:rPr>
          <w:t>Update your AB</w:t>
        </w:r>
        <w:r w:rsidR="00A51889">
          <w:rPr>
            <w:rStyle w:val="Hyperlink"/>
          </w:rPr>
          <w:t>N</w:t>
        </w:r>
        <w:r w:rsidR="001C5355" w:rsidRPr="001C5355">
          <w:rPr>
            <w:rStyle w:val="Hyperlink"/>
          </w:rPr>
          <w:t xml:space="preserve"> details</w:t>
        </w:r>
      </w:hyperlink>
      <w:r w:rsidR="001C5355">
        <w:t xml:space="preserve">. Forms can also be </w:t>
      </w:r>
      <w:hyperlink r:id="rId22" w:history="1">
        <w:r w:rsidR="001C5355" w:rsidRPr="001C5355">
          <w:rPr>
            <w:rStyle w:val="Hyperlink"/>
          </w:rPr>
          <w:t>downloaded</w:t>
        </w:r>
      </w:hyperlink>
      <w:r w:rsidR="001C5355">
        <w:t xml:space="preserve"> and then lodged by mail, </w:t>
      </w:r>
      <w:r w:rsidRPr="002F4D65">
        <w:t xml:space="preserve">along with proof of the treasurer’s authority to represent the committee, such as </w:t>
      </w:r>
      <w:r w:rsidR="001C5355">
        <w:t xml:space="preserve">a copy of </w:t>
      </w:r>
      <w:r w:rsidRPr="002F4D65">
        <w:t>their letter of appointment.</w:t>
      </w:r>
    </w:p>
    <w:p w14:paraId="2CA9D89B" w14:textId="27C9E305" w:rsidR="001E4DCD" w:rsidRPr="00806512" w:rsidRDefault="00806512" w:rsidP="00806512">
      <w:pPr>
        <w:pStyle w:val="BodyText"/>
      </w:pPr>
      <w:r>
        <w:t>Occasionally</w:t>
      </w:r>
      <w:r w:rsidR="001E4DCD">
        <w:t>, a committee will cease to exist</w:t>
      </w:r>
      <w:r>
        <w:t xml:space="preserve">. It is the committee’s responsibility to </w:t>
      </w:r>
      <w:hyperlink r:id="rId23" w:history="1">
        <w:r w:rsidR="005B0E72" w:rsidRPr="001C5355">
          <w:rPr>
            <w:rStyle w:val="Hyperlink"/>
          </w:rPr>
          <w:t>Update your AB</w:t>
        </w:r>
        <w:r w:rsidR="005B0E72">
          <w:rPr>
            <w:rStyle w:val="Hyperlink"/>
          </w:rPr>
          <w:t>N</w:t>
        </w:r>
        <w:r w:rsidR="005B0E72" w:rsidRPr="001C5355">
          <w:rPr>
            <w:rStyle w:val="Hyperlink"/>
          </w:rPr>
          <w:t xml:space="preserve"> details</w:t>
        </w:r>
      </w:hyperlink>
      <w:r w:rsidR="005B0E72">
        <w:rPr>
          <w:rStyle w:val="Hyperlink"/>
        </w:rPr>
        <w:t xml:space="preserve"> </w:t>
      </w:r>
      <w:r>
        <w:t xml:space="preserve">to reflect </w:t>
      </w:r>
      <w:r w:rsidR="005B0E72">
        <w:t>this</w:t>
      </w:r>
      <w:r>
        <w:t>.</w:t>
      </w:r>
      <w:r w:rsidR="001E4DCD">
        <w:t xml:space="preserve"> </w:t>
      </w:r>
    </w:p>
    <w:p w14:paraId="1571F4EC" w14:textId="43717FA4" w:rsidR="002F4D65" w:rsidRPr="00063FC5" w:rsidRDefault="002F4D65" w:rsidP="00063FC5">
      <w:pPr>
        <w:pStyle w:val="Heading2"/>
      </w:pPr>
      <w:r w:rsidRPr="00063FC5">
        <w:t>Goods and Services Tax</w:t>
      </w:r>
    </w:p>
    <w:p w14:paraId="4FCDC5EB" w14:textId="44378031" w:rsidR="002F4D65" w:rsidRPr="002F4D65" w:rsidRDefault="002F4D65" w:rsidP="00063FC5">
      <w:pPr>
        <w:pStyle w:val="BodyText"/>
        <w:rPr>
          <w:rFonts w:ascii="Times New Roman" w:hAnsi="Times New Roman"/>
          <w:sz w:val="24"/>
          <w:szCs w:val="24"/>
          <w:lang w:val="en-US"/>
        </w:rPr>
      </w:pPr>
      <w:r w:rsidRPr="00063FC5">
        <w:rPr>
          <w:rStyle w:val="BodyTextChar"/>
        </w:rPr>
        <w:t xml:space="preserve">Committees of management are non-profit organisations. The requirement </w:t>
      </w:r>
      <w:r w:rsidR="009D53AB">
        <w:rPr>
          <w:rStyle w:val="BodyTextChar"/>
        </w:rPr>
        <w:t xml:space="preserve">to </w:t>
      </w:r>
      <w:r w:rsidRPr="00063FC5">
        <w:rPr>
          <w:rStyle w:val="BodyTextChar"/>
        </w:rPr>
        <w:t>register for Goods and Services Tax</w:t>
      </w:r>
      <w:r w:rsidRPr="002F4D65">
        <w:t xml:space="preserve"> (GST) largely depends on the scale of a committee’s operations, and whether the committee is considered to be carrying out an enterprise.</w:t>
      </w:r>
      <w:r w:rsidR="0013036A">
        <w:t xml:space="preserve"> For further information visit the </w:t>
      </w:r>
      <w:hyperlink r:id="rId24" w:history="1">
        <w:r w:rsidR="00A51889">
          <w:rPr>
            <w:rStyle w:val="Hyperlink"/>
          </w:rPr>
          <w:t>Australian Taxation Office</w:t>
        </w:r>
      </w:hyperlink>
      <w:r w:rsidR="00A51889">
        <w:t xml:space="preserve"> </w:t>
      </w:r>
      <w:r w:rsidR="0013036A">
        <w:t>website</w:t>
      </w:r>
      <w:r w:rsidR="00A51889">
        <w:t>, for example</w:t>
      </w:r>
      <w:r w:rsidR="001A29BB">
        <w:t xml:space="preserve"> </w:t>
      </w:r>
      <w:r w:rsidR="0013036A">
        <w:t xml:space="preserve">the </w:t>
      </w:r>
      <w:hyperlink r:id="rId25" w:history="1">
        <w:r w:rsidR="0013036A" w:rsidRPr="0013036A">
          <w:rPr>
            <w:rStyle w:val="Hyperlink"/>
          </w:rPr>
          <w:t>GST</w:t>
        </w:r>
      </w:hyperlink>
      <w:r w:rsidR="0013036A">
        <w:t xml:space="preserve"> </w:t>
      </w:r>
      <w:r w:rsidR="007161E9">
        <w:t xml:space="preserve">and </w:t>
      </w:r>
      <w:hyperlink r:id="rId26" w:history="1">
        <w:r w:rsidR="007161E9" w:rsidRPr="007161E9">
          <w:rPr>
            <w:rStyle w:val="Hyperlink"/>
          </w:rPr>
          <w:t>Annual GST returns</w:t>
        </w:r>
      </w:hyperlink>
      <w:r w:rsidR="007161E9">
        <w:t xml:space="preserve"> pages </w:t>
      </w:r>
      <w:r w:rsidR="0013036A">
        <w:t>for non-profit organisations.</w:t>
      </w:r>
    </w:p>
    <w:p w14:paraId="242EAD74" w14:textId="7B312959" w:rsidR="002F4D65" w:rsidRPr="002F4D65" w:rsidRDefault="002F4D65" w:rsidP="008C5D26">
      <w:pPr>
        <w:pStyle w:val="Heading2"/>
        <w:rPr>
          <w:rFonts w:ascii="Times New Roman" w:hAnsi="Times New Roman" w:cs="Times New Roman"/>
          <w:lang w:val="en-US"/>
        </w:rPr>
      </w:pPr>
      <w:r w:rsidRPr="002F4D65">
        <w:t>Land tax</w:t>
      </w:r>
    </w:p>
    <w:p w14:paraId="2CF3F592" w14:textId="20330BCC" w:rsidR="001C5355" w:rsidRDefault="002F4D65" w:rsidP="00063FC5">
      <w:pPr>
        <w:pStyle w:val="BodyText"/>
      </w:pPr>
      <w:r w:rsidRPr="001533C7">
        <w:t>Crown land is exempt from land tax</w:t>
      </w:r>
      <w:r w:rsidR="0013036A">
        <w:t>.</w:t>
      </w:r>
      <w:r w:rsidR="0043573A">
        <w:t xml:space="preserve"> </w:t>
      </w:r>
      <w:r w:rsidR="0013036A">
        <w:t>H</w:t>
      </w:r>
      <w:r w:rsidR="0043573A">
        <w:t>owever,</w:t>
      </w:r>
      <w:r w:rsidR="00E975B2">
        <w:t xml:space="preserve"> </w:t>
      </w:r>
      <w:r w:rsidR="00E975B2" w:rsidRPr="001533C7">
        <w:t xml:space="preserve">the </w:t>
      </w:r>
      <w:r w:rsidR="00E975B2">
        <w:t>tenant</w:t>
      </w:r>
      <w:r w:rsidR="00E975B2" w:rsidRPr="001533C7">
        <w:t xml:space="preserve"> may be obliged to pay tax</w:t>
      </w:r>
      <w:r w:rsidRPr="001533C7">
        <w:t xml:space="preserve"> if land is leased from the Crown.</w:t>
      </w:r>
    </w:p>
    <w:p w14:paraId="452A3D4B" w14:textId="071D3548" w:rsidR="00D10B37" w:rsidRPr="00D10B37" w:rsidRDefault="001C5355" w:rsidP="005F64A4">
      <w:pPr>
        <w:pStyle w:val="Heading1"/>
        <w:keepNext w:val="0"/>
        <w:keepLines w:val="0"/>
        <w:widowControl w:val="0"/>
        <w:spacing w:before="200" w:after="160"/>
      </w:pPr>
      <w:r>
        <w:t>1</w:t>
      </w:r>
      <w:r w:rsidR="005B3046">
        <w:t>7</w:t>
      </w:r>
      <w:r>
        <w:t>.9</w:t>
      </w:r>
      <w:r>
        <w:tab/>
      </w:r>
      <w:r w:rsidR="00D10B37" w:rsidRPr="00D10B37">
        <w:t>Electronic copy</w:t>
      </w:r>
    </w:p>
    <w:p w14:paraId="10823A11" w14:textId="48A24C0C" w:rsidR="00794F10" w:rsidRDefault="00D10B37" w:rsidP="00D10B37">
      <w:pPr>
        <w:pStyle w:val="BodyText"/>
        <w:rPr>
          <w:color w:val="auto"/>
        </w:rPr>
      </w:pPr>
      <w:r w:rsidRPr="00D10B37">
        <w:rPr>
          <w:color w:val="auto"/>
        </w:rPr>
        <w:t>An electronic copy of this document is available from the DELWP website (</w:t>
      </w:r>
      <w:hyperlink r:id="rId27" w:history="1">
        <w:r w:rsidR="00794F10" w:rsidRPr="002179F8">
          <w:rPr>
            <w:rStyle w:val="Hyperlink"/>
          </w:rPr>
          <w:t>www.delwp.vic.gov.au/committees</w:t>
        </w:r>
      </w:hyperlink>
      <w:r w:rsidR="00794F10">
        <w:rPr>
          <w:color w:val="auto"/>
        </w:rPr>
        <w:t>)</w:t>
      </w:r>
    </w:p>
    <w:p w14:paraId="78482D46" w14:textId="77777777" w:rsidR="00D10B37" w:rsidRDefault="00D10B37" w:rsidP="009C5F34"/>
    <w:p w14:paraId="442B7358" w14:textId="6CF9E75C" w:rsidR="009C5F34" w:rsidRPr="005F1F7D" w:rsidRDefault="009C5F34" w:rsidP="000B3A10">
      <w:pPr>
        <w:pStyle w:val="ListBullet"/>
        <w:numPr>
          <w:ilvl w:val="0"/>
          <w:numId w:val="0"/>
        </w:numPr>
        <w:sectPr w:rsidR="009C5F34" w:rsidRPr="005F1F7D" w:rsidSect="0033793B">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2211" w:right="737" w:bottom="1758" w:left="851" w:header="284" w:footer="284" w:gutter="0"/>
          <w:cols w:space="284"/>
          <w:titlePg/>
          <w:docGrid w:linePitch="360"/>
        </w:sectPr>
      </w:pPr>
    </w:p>
    <w:p w14:paraId="45B64050" w14:textId="77777777" w:rsidR="00C46A59" w:rsidRPr="00C46A59" w:rsidRDefault="00C46A59" w:rsidP="000F6E80">
      <w:pPr>
        <w:pStyle w:val="Heading2"/>
        <w:keepNext w:val="0"/>
        <w:keepLines w:val="0"/>
        <w:numPr>
          <w:ilvl w:val="0"/>
          <w:numId w:val="0"/>
        </w:numPr>
        <w:tabs>
          <w:tab w:val="clear" w:pos="1418"/>
          <w:tab w:val="clear" w:pos="1701"/>
          <w:tab w:val="clear" w:pos="1985"/>
        </w:tabs>
        <w:spacing w:line="300" w:lineRule="atLeast"/>
        <w:ind w:left="360"/>
      </w:pPr>
    </w:p>
    <w:sectPr w:rsidR="00C46A59" w:rsidRPr="00C46A59" w:rsidSect="005F1F7D">
      <w:footerReference w:type="default" r:id="rId34"/>
      <w:endnotePr>
        <w:numFmt w:val="decimal"/>
      </w:endnotePr>
      <w:type w:val="continuous"/>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94427" w14:textId="77777777" w:rsidR="00E9387D" w:rsidRDefault="00E9387D">
      <w:r>
        <w:separator/>
      </w:r>
    </w:p>
    <w:p w14:paraId="26388182" w14:textId="77777777" w:rsidR="00E9387D" w:rsidRDefault="00E9387D"/>
    <w:p w14:paraId="60CD1D16" w14:textId="77777777" w:rsidR="00E9387D" w:rsidRDefault="00E9387D"/>
  </w:endnote>
  <w:endnote w:type="continuationSeparator" w:id="0">
    <w:p w14:paraId="679297D5" w14:textId="77777777" w:rsidR="00E9387D" w:rsidRDefault="00E9387D">
      <w:r>
        <w:continuationSeparator/>
      </w:r>
    </w:p>
    <w:p w14:paraId="7DD7C527" w14:textId="77777777" w:rsidR="00E9387D" w:rsidRDefault="00E9387D"/>
    <w:p w14:paraId="59B37642" w14:textId="77777777" w:rsidR="00E9387D" w:rsidRDefault="00E93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4071" w:type="dxa"/>
      <w:tblLayout w:type="fixed"/>
      <w:tblCellMar>
        <w:bottom w:w="284" w:type="dxa"/>
      </w:tblCellMar>
      <w:tblLook w:val="04A0" w:firstRow="1" w:lastRow="0" w:firstColumn="1" w:lastColumn="0" w:noHBand="0" w:noVBand="1"/>
    </w:tblPr>
    <w:tblGrid>
      <w:gridCol w:w="147"/>
      <w:gridCol w:w="3924"/>
    </w:tblGrid>
    <w:tr w:rsidR="00703CE1" w14:paraId="344095FB" w14:textId="77777777" w:rsidTr="001F78C3">
      <w:trPr>
        <w:trHeight w:val="132"/>
      </w:trPr>
      <w:tc>
        <w:tcPr>
          <w:tcW w:w="147" w:type="dxa"/>
        </w:tcPr>
        <w:p w14:paraId="4C6C9FB4" w14:textId="441D290A" w:rsidR="00703CE1" w:rsidRPr="00D55628" w:rsidRDefault="00703CE1" w:rsidP="00DE028D">
          <w:pPr>
            <w:pStyle w:val="FooterEvenPageNumber"/>
            <w:framePr w:wrap="auto" w:vAnchor="margin" w:hAnchor="text" w:yAlign="inline"/>
          </w:pPr>
        </w:p>
      </w:tc>
      <w:tc>
        <w:tcPr>
          <w:tcW w:w="3924" w:type="dxa"/>
        </w:tcPr>
        <w:p w14:paraId="7E378D9C" w14:textId="77777777" w:rsidR="00703CE1" w:rsidRPr="00D55628" w:rsidRDefault="00703CE1" w:rsidP="00DE028D">
          <w:pPr>
            <w:pStyle w:val="FooterEven"/>
          </w:pPr>
        </w:p>
      </w:tc>
    </w:tr>
  </w:tbl>
  <w:p w14:paraId="5D4AACD3" w14:textId="77777777" w:rsidR="00703CE1" w:rsidRPr="00076998" w:rsidRDefault="00703CE1" w:rsidP="00262394">
    <w:pPr>
      <w:pStyle w:val="Footer"/>
      <w:tabs>
        <w:tab w:val="left" w:pos="3261"/>
        <w:tab w:val="center" w:pos="5670"/>
      </w:tabs>
      <w:jc w:val="center"/>
      <w:rPr>
        <w:szCs w:val="16"/>
      </w:rPr>
    </w:pPr>
    <w:r>
      <w:rPr>
        <w:szCs w:val="16"/>
      </w:rPr>
      <w:t xml:space="preserve">Chapter </w:t>
    </w:r>
    <w:r w:rsidRPr="00076998">
      <w:rPr>
        <w:szCs w:val="16"/>
      </w:rPr>
      <w:t>1</w:t>
    </w:r>
    <w:r>
      <w:rPr>
        <w:szCs w:val="16"/>
      </w:rPr>
      <w:t>7</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2CC67ED9" w14:textId="77777777" w:rsidR="00703CE1" w:rsidRDefault="00703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703CE1" w14:paraId="7646299C" w14:textId="77777777" w:rsidTr="00D81507">
      <w:trPr>
        <w:trHeight w:val="397"/>
      </w:trPr>
      <w:tc>
        <w:tcPr>
          <w:tcW w:w="9071" w:type="dxa"/>
        </w:tcPr>
        <w:p w14:paraId="6A0D5C52" w14:textId="77777777" w:rsidR="00703CE1" w:rsidRPr="00CB1FB7" w:rsidRDefault="00703CE1" w:rsidP="00DE028D">
          <w:pPr>
            <w:pStyle w:val="FooterOdd"/>
            <w:rPr>
              <w:b/>
            </w:rPr>
          </w:pPr>
        </w:p>
      </w:tc>
      <w:tc>
        <w:tcPr>
          <w:tcW w:w="340" w:type="dxa"/>
        </w:tcPr>
        <w:p w14:paraId="1D9B9F97" w14:textId="77777777" w:rsidR="00703CE1" w:rsidRPr="00D55628" w:rsidRDefault="00703CE1"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FB0DACF" w14:textId="77777777" w:rsidR="00703CE1" w:rsidRPr="00076998" w:rsidRDefault="00703CE1" w:rsidP="00262394">
    <w:pPr>
      <w:pStyle w:val="Footer"/>
      <w:tabs>
        <w:tab w:val="left" w:pos="3261"/>
        <w:tab w:val="center" w:pos="5670"/>
      </w:tabs>
      <w:jc w:val="center"/>
      <w:rPr>
        <w:szCs w:val="16"/>
      </w:rPr>
    </w:pPr>
    <w:r>
      <w:rPr>
        <w:szCs w:val="16"/>
      </w:rPr>
      <w:t xml:space="preserve">Chapter </w:t>
    </w:r>
    <w:r w:rsidRPr="00076998">
      <w:rPr>
        <w:szCs w:val="16"/>
      </w:rPr>
      <w:t>1</w:t>
    </w:r>
    <w:r>
      <w:rPr>
        <w:szCs w:val="16"/>
      </w:rPr>
      <w:t>7</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7CB749FE" w14:textId="77777777" w:rsidR="00703CE1" w:rsidRDefault="00703CE1" w:rsidP="00DE028D">
    <w:pPr>
      <w:pStyle w:val="Footer"/>
    </w:pPr>
  </w:p>
  <w:p w14:paraId="1E9E8D16" w14:textId="77777777" w:rsidR="00703CE1" w:rsidRPr="00DE028D" w:rsidRDefault="00703CE1"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1FF1" w14:textId="77777777" w:rsidR="00703CE1" w:rsidRDefault="00703CE1" w:rsidP="007B3336">
    <w:pPr>
      <w:pStyle w:val="Footer"/>
      <w:tabs>
        <w:tab w:val="left" w:pos="3261"/>
        <w:tab w:val="center" w:pos="5670"/>
      </w:tabs>
      <w:rPr>
        <w:szCs w:val="16"/>
      </w:rPr>
    </w:pPr>
  </w:p>
  <w:p w14:paraId="631ABCDA" w14:textId="1F4DFFC8" w:rsidR="00703CE1" w:rsidRPr="00076998" w:rsidRDefault="00703CE1" w:rsidP="00262394">
    <w:pPr>
      <w:pStyle w:val="Footer"/>
      <w:tabs>
        <w:tab w:val="left" w:pos="3261"/>
        <w:tab w:val="center" w:pos="5670"/>
      </w:tabs>
      <w:jc w:val="center"/>
      <w:rPr>
        <w:szCs w:val="16"/>
      </w:rPr>
    </w:pPr>
    <w:r>
      <w:rPr>
        <w:szCs w:val="16"/>
      </w:rPr>
      <w:t xml:space="preserve">Chapter </w:t>
    </w:r>
    <w:r w:rsidRPr="00076998">
      <w:rPr>
        <w:szCs w:val="16"/>
      </w:rPr>
      <w:t>1</w:t>
    </w:r>
    <w:r>
      <w:rPr>
        <w:szCs w:val="16"/>
      </w:rPr>
      <w:t>7</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671E842C" w14:textId="34890018" w:rsidR="00703CE1" w:rsidRDefault="00703CE1" w:rsidP="00952D20">
    <w:pPr>
      <w:pStyle w:val="Footer"/>
      <w:tabs>
        <w:tab w:val="left" w:pos="7350"/>
      </w:tabs>
      <w:spacing w:before="1200"/>
    </w:pPr>
    <w:r>
      <w:rPr>
        <w:noProof/>
        <w:lang w:val="en-GB" w:eastAsia="en-GB"/>
      </w:rPr>
      <w:drawing>
        <wp:anchor distT="0" distB="0" distL="114300" distR="114300" simplePos="0" relativeHeight="251653632" behindDoc="1" locked="1" layoutInCell="1" allowOverlap="1" wp14:anchorId="6C8B7222" wp14:editId="3CA6669C">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lang w:val="en-GB" w:eastAsia="en-GB"/>
      </w:rPr>
      <mc:AlternateContent>
        <mc:Choice Requires="wps">
          <w:drawing>
            <wp:anchor distT="0" distB="0" distL="114300" distR="114300" simplePos="0" relativeHeight="251650560" behindDoc="0" locked="1" layoutInCell="1" allowOverlap="1" wp14:anchorId="56BB3A93" wp14:editId="67C2F350">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11E9C" w14:textId="77777777" w:rsidR="00703CE1" w:rsidRPr="009F69FA" w:rsidRDefault="00703CE1"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B3A93" id="_x0000_t202" coordsize="21600,21600" o:spt="202" path="m,l,21600r21600,l21600,xe">
              <v:stroke joinstyle="miter"/>
              <v:path gradientshapeok="t" o:connecttype="rect"/>
            </v:shapetype>
            <v:shape id="WebAddress" o:spid="_x0000_s1026" type="#_x0000_t202" style="position:absolute;margin-left:0;margin-top:0;width:303pt;height:56.7pt;z-index:2516505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12811E9C" w14:textId="77777777" w:rsidR="00703CE1" w:rsidRPr="009F69FA" w:rsidRDefault="00703CE1" w:rsidP="00213C82">
                    <w:pPr>
                      <w:pStyle w:val="xWeb"/>
                    </w:pPr>
                    <w:r w:rsidRPr="009F69FA">
                      <w:t>de</w:t>
                    </w:r>
                    <w:r>
                      <w:t>lwp</w:t>
                    </w:r>
                    <w:r w:rsidRPr="009F69FA">
                      <w:t>.vic.gov.au</w:t>
                    </w:r>
                  </w:p>
                </w:txbxContent>
              </v:textbox>
              <w10:wrap anchorx="page" anchory="page"/>
              <w10:anchorlock/>
            </v:shape>
          </w:pict>
        </mc:Fallback>
      </mc:AlternateContent>
    </w:r>
    <w:r>
      <w:rPr>
        <w:noProof/>
        <w:sz w:val="18"/>
        <w:lang w:val="en-GB" w:eastAsia="en-GB"/>
      </w:rPr>
      <w:drawing>
        <wp:anchor distT="0" distB="0" distL="114300" distR="114300" simplePos="0" relativeHeight="251647488" behindDoc="1" locked="1" layoutInCell="1" allowOverlap="1" wp14:anchorId="3CFD4311" wp14:editId="5B02B871">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82A2" w14:textId="77777777" w:rsidR="00703CE1" w:rsidRPr="00076998" w:rsidRDefault="00703CE1" w:rsidP="00262394">
    <w:pPr>
      <w:pStyle w:val="Footer"/>
      <w:tabs>
        <w:tab w:val="left" w:pos="3261"/>
        <w:tab w:val="center" w:pos="5670"/>
      </w:tabs>
      <w:jc w:val="center"/>
      <w:rPr>
        <w:szCs w:val="16"/>
      </w:rPr>
    </w:pPr>
    <w:r>
      <w:rPr>
        <w:szCs w:val="16"/>
      </w:rPr>
      <w:t xml:space="preserve">Chapter </w:t>
    </w:r>
    <w:r w:rsidRPr="00076998">
      <w:rPr>
        <w:szCs w:val="16"/>
      </w:rPr>
      <w:t>1</w:t>
    </w:r>
    <w:r>
      <w:rPr>
        <w:szCs w:val="16"/>
      </w:rPr>
      <w:t>7</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5276F2C4" w14:textId="520BF06C" w:rsidR="00703CE1" w:rsidRDefault="00703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0DCB" w14:textId="77777777" w:rsidR="00E9387D" w:rsidRPr="008F5280" w:rsidRDefault="00E9387D" w:rsidP="008F5280">
      <w:pPr>
        <w:pStyle w:val="FootnoteSeparator"/>
      </w:pPr>
    </w:p>
    <w:p w14:paraId="08570C9A" w14:textId="77777777" w:rsidR="00E9387D" w:rsidRDefault="00E9387D"/>
  </w:footnote>
  <w:footnote w:type="continuationSeparator" w:id="0">
    <w:p w14:paraId="09708834" w14:textId="77777777" w:rsidR="00E9387D" w:rsidRDefault="00E9387D" w:rsidP="008F5280">
      <w:pPr>
        <w:pStyle w:val="FootnoteSeparator"/>
      </w:pPr>
    </w:p>
    <w:p w14:paraId="3D25FA73" w14:textId="77777777" w:rsidR="00E9387D" w:rsidRDefault="00E9387D"/>
    <w:p w14:paraId="7505D328" w14:textId="77777777" w:rsidR="00E9387D" w:rsidRDefault="00E9387D"/>
  </w:footnote>
  <w:footnote w:type="continuationNotice" w:id="1">
    <w:p w14:paraId="5F4221DA" w14:textId="77777777" w:rsidR="00E9387D" w:rsidRDefault="00E9387D" w:rsidP="00D55628"/>
    <w:p w14:paraId="07198A48" w14:textId="77777777" w:rsidR="00E9387D" w:rsidRDefault="00E9387D"/>
    <w:p w14:paraId="79DA96B6" w14:textId="77777777" w:rsidR="00E9387D" w:rsidRDefault="00E93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703CE1" w:rsidRPr="00FF06DF" w14:paraId="7CE87CBE" w14:textId="77777777" w:rsidTr="00D81507">
      <w:trPr>
        <w:trHeight w:hRule="exact" w:val="1418"/>
      </w:trPr>
      <w:tc>
        <w:tcPr>
          <w:tcW w:w="7761" w:type="dxa"/>
          <w:vAlign w:val="center"/>
        </w:tcPr>
        <w:p w14:paraId="40C912F1" w14:textId="54A25AFF" w:rsidR="00703CE1" w:rsidRPr="00FF06DF" w:rsidRDefault="00703CE1" w:rsidP="00DE028D">
          <w:pPr>
            <w:pStyle w:val="Header"/>
            <w:rPr>
              <w:b w:val="0"/>
            </w:rPr>
          </w:pPr>
          <w:r w:rsidRPr="00FF06DF">
            <w:rPr>
              <w:b w:val="0"/>
              <w:noProof/>
              <w:lang w:val="en-US"/>
            </w:rPr>
            <w:fldChar w:fldCharType="begin"/>
          </w:r>
          <w:r w:rsidRPr="00FF06DF">
            <w:rPr>
              <w:b w:val="0"/>
              <w:noProof/>
              <w:lang w:val="en-US"/>
            </w:rPr>
            <w:instrText xml:space="preserve"> STYLEREF  Title  \* MERGEFORMAT </w:instrText>
          </w:r>
          <w:r w:rsidRPr="00FF06DF">
            <w:rPr>
              <w:b w:val="0"/>
              <w:noProof/>
              <w:lang w:val="en-US"/>
            </w:rPr>
            <w:fldChar w:fldCharType="separate"/>
          </w:r>
          <w:r w:rsidR="00240C67">
            <w:rPr>
              <w:b w:val="0"/>
              <w:noProof/>
              <w:lang w:val="en-US"/>
            </w:rPr>
            <w:t>Chapter 17 – Finances</w:t>
          </w:r>
          <w:r w:rsidRPr="00FF06DF">
            <w:rPr>
              <w:b w:val="0"/>
              <w:noProof/>
            </w:rPr>
            <w:fldChar w:fldCharType="end"/>
          </w:r>
        </w:p>
      </w:tc>
    </w:tr>
  </w:tbl>
  <w:p w14:paraId="7E067304" w14:textId="0172B24B" w:rsidR="00703CE1" w:rsidRDefault="00703CE1" w:rsidP="00DE028D">
    <w:pPr>
      <w:pStyle w:val="Header"/>
    </w:pPr>
    <w:r>
      <w:rPr>
        <w:noProof/>
        <w:lang w:val="en-GB" w:eastAsia="en-GB"/>
      </w:rPr>
      <mc:AlternateContent>
        <mc:Choice Requires="wps">
          <w:drawing>
            <wp:anchor distT="0" distB="0" distL="114300" distR="114300" simplePos="0" relativeHeight="251667968" behindDoc="0" locked="1" layoutInCell="1" allowOverlap="1" wp14:anchorId="3B001749" wp14:editId="0D8A2031">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E5782" id="Rectangle 18" o:spid="_x0000_s1026" style="position:absolute;margin-left:-29.95pt;margin-top:0;width:21.25pt;height:96.4pt;z-index:2516679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9776" behindDoc="1" locked="0" layoutInCell="1" allowOverlap="1" wp14:anchorId="0701B505" wp14:editId="678A43A6">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40C3E"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eqgvV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7728" behindDoc="1" locked="0" layoutInCell="1" allowOverlap="1" wp14:anchorId="3E523868" wp14:editId="734AC658">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78939"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6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3ck/6zAIAAMY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5680" behindDoc="1" locked="0" layoutInCell="1" allowOverlap="1" wp14:anchorId="16A812A3" wp14:editId="48DFA3A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8C3E9D" id="Rectangle" o:spid="_x0000_s1026" style="position:absolute;margin-left:22.7pt;margin-top:22.7pt;width:114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877532B" w14:textId="77777777" w:rsidR="00703CE1" w:rsidRPr="00DE028D" w:rsidRDefault="00703CE1"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703CE1" w:rsidRPr="00FF06DF" w14:paraId="7B1B646C" w14:textId="77777777" w:rsidTr="00D81507">
      <w:trPr>
        <w:trHeight w:hRule="exact" w:val="1418"/>
      </w:trPr>
      <w:tc>
        <w:tcPr>
          <w:tcW w:w="7761" w:type="dxa"/>
          <w:vAlign w:val="center"/>
        </w:tcPr>
        <w:p w14:paraId="49C3E455" w14:textId="7DBD825E" w:rsidR="00703CE1" w:rsidRPr="00FF06DF" w:rsidRDefault="00703CE1" w:rsidP="00DE028D">
          <w:pPr>
            <w:pStyle w:val="Header"/>
            <w:rPr>
              <w:b w:val="0"/>
            </w:rPr>
          </w:pPr>
          <w:r w:rsidRPr="00FF06DF">
            <w:rPr>
              <w:b w:val="0"/>
              <w:noProof/>
            </w:rPr>
            <w:fldChar w:fldCharType="begin"/>
          </w:r>
          <w:r w:rsidRPr="00FF06DF">
            <w:rPr>
              <w:b w:val="0"/>
              <w:noProof/>
            </w:rPr>
            <w:instrText xml:space="preserve"> STYLEREF  Title  \* MERGEFORMAT </w:instrText>
          </w:r>
          <w:r w:rsidRPr="00FF06DF">
            <w:rPr>
              <w:b w:val="0"/>
              <w:noProof/>
            </w:rPr>
            <w:fldChar w:fldCharType="separate"/>
          </w:r>
          <w:r w:rsidR="00240C67">
            <w:rPr>
              <w:b w:val="0"/>
              <w:noProof/>
            </w:rPr>
            <w:t>Chapter 17 – Finances</w:t>
          </w:r>
          <w:r w:rsidRPr="00FF06DF">
            <w:rPr>
              <w:b w:val="0"/>
              <w:noProof/>
            </w:rPr>
            <w:fldChar w:fldCharType="end"/>
          </w:r>
        </w:p>
      </w:tc>
    </w:tr>
  </w:tbl>
  <w:p w14:paraId="64E87161" w14:textId="77777777" w:rsidR="00703CE1" w:rsidRDefault="00703CE1" w:rsidP="00DE028D">
    <w:pPr>
      <w:pStyle w:val="Header"/>
    </w:pPr>
    <w:r>
      <w:rPr>
        <w:noProof/>
        <w:lang w:val="en-GB" w:eastAsia="en-GB"/>
      </w:rPr>
      <mc:AlternateContent>
        <mc:Choice Requires="wps">
          <w:drawing>
            <wp:anchor distT="0" distB="0" distL="114300" distR="114300" simplePos="0" relativeHeight="251670016" behindDoc="0" locked="1" layoutInCell="1" allowOverlap="1" wp14:anchorId="4695E621" wp14:editId="7FAA5D1F">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33B42" id="Rectangle 17" o:spid="_x0000_s1026" style="position:absolute;margin-left:-29.95pt;margin-top:0;width:21.25pt;height:96.4pt;z-index:2516700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65920" behindDoc="1" locked="0" layoutInCell="1" allowOverlap="1" wp14:anchorId="45C365FF" wp14:editId="742CCBAA">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2FD64" id="TriangleRight" o:spid="_x0000_s1026" style="position:absolute;margin-left:56.7pt;margin-top:22.7pt;width:68.05pt;height:70.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0AIAAN0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P5IQkTQAgAA3QYAAA4AAAAAAAAAAAAAAAAALgIAAGRycy9lMm9E&#10;b2MueG1sUEsBAi0AFAAGAAgAAAAhAHjUxJHgAAAACgEAAA8AAAAAAAAAAAAAAAAAKgUAAGRycy9k&#10;b3ducmV2LnhtbFBLBQYAAAAABAAEAPMAAAA3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63872" behindDoc="1" locked="0" layoutInCell="1" allowOverlap="1" wp14:anchorId="758E2567" wp14:editId="693DC8F1">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DFFE3" id="TriangleLeft" o:spid="_x0000_s1026" style="position:absolute;margin-left:22.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OzQIAAMY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qYWjs0CAADGBgAADgAAAAAAAAAAAAAAAAAuAgAAZHJzL2Uyb0RvYy54&#10;bWxQSwECLQAUAAYACAAAACEA3BC+V98AAAAJAQAADwAAAAAAAAAAAAAAAAAnBQAAZHJzL2Rvd25y&#10;ZXYueG1sUEsFBgAAAAAEAAQA8wAAADMGA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61824" behindDoc="1" locked="0" layoutInCell="1" allowOverlap="1" wp14:anchorId="0252AE61" wp14:editId="38F87723">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8B6011" id="Rectangle" o:spid="_x0000_s1026" style="position:absolute;margin-left:22.7pt;margin-top:22.7pt;width:114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45270AD" w14:textId="77777777" w:rsidR="00703CE1" w:rsidRPr="00DE028D" w:rsidRDefault="00703CE1"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87C8" w14:textId="77777777" w:rsidR="00703CE1" w:rsidRPr="00E97294" w:rsidRDefault="00703CE1" w:rsidP="00E97294">
    <w:pPr>
      <w:pStyle w:val="Header"/>
    </w:pPr>
    <w:r>
      <w:rPr>
        <w:noProof/>
        <w:lang w:val="en-GB" w:eastAsia="en-GB"/>
      </w:rPr>
      <mc:AlternateContent>
        <mc:Choice Requires="wps">
          <w:drawing>
            <wp:anchor distT="0" distB="0" distL="114300" distR="114300" simplePos="0" relativeHeight="251698176" behindDoc="0" locked="1" layoutInCell="1" allowOverlap="1" wp14:anchorId="2EFF4087" wp14:editId="115B381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CA77"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lang w:val="en-GB" w:eastAsia="en-GB"/>
      </w:rPr>
      <w:drawing>
        <wp:anchor distT="0" distB="0" distL="114300" distR="114300" simplePos="0" relativeHeight="251691008" behindDoc="1" locked="0" layoutInCell="1" allowOverlap="1" wp14:anchorId="7384656F" wp14:editId="3934364E">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3840" behindDoc="1" locked="0" layoutInCell="1" allowOverlap="1" wp14:anchorId="2314263B" wp14:editId="570B5B62">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lang w:val="en-GB" w:eastAsia="en-GB"/>
      </w:rPr>
      <mc:AlternateContent>
        <mc:Choice Requires="wps">
          <w:drawing>
            <wp:anchor distT="0" distB="0" distL="114300" distR="114300" simplePos="0" relativeHeight="251686912" behindDoc="1" locked="0" layoutInCell="1" allowOverlap="1" wp14:anchorId="69BD900C" wp14:editId="284C073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900AF"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82816" behindDoc="1" locked="0" layoutInCell="1" allowOverlap="1" wp14:anchorId="07BD56D9" wp14:editId="05B9671A">
              <wp:simplePos x="0" y="0"/>
              <wp:positionH relativeFrom="page">
                <wp:posOffset>720090</wp:posOffset>
              </wp:positionH>
              <wp:positionV relativeFrom="page">
                <wp:posOffset>1188085</wp:posOffset>
              </wp:positionV>
              <wp:extent cx="864000" cy="900000"/>
              <wp:effectExtent l="0" t="0" r="0" b="0"/>
              <wp:wrapNone/>
              <wp:docPr id="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FF345"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" path="m,l669,1415,1339,,,xe" fillcolor="#f6c799 [3208]" stroked="f">
              <v:path arrowok="t" o:connecttype="custom" o:connectlocs="0,0;431677,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85888" behindDoc="1" locked="0" layoutInCell="1" allowOverlap="1" wp14:anchorId="34B500A0" wp14:editId="1EE5CC19">
              <wp:simplePos x="0" y="0"/>
              <wp:positionH relativeFrom="page">
                <wp:posOffset>288290</wp:posOffset>
              </wp:positionH>
              <wp:positionV relativeFrom="page">
                <wp:posOffset>288290</wp:posOffset>
              </wp:positionV>
              <wp:extent cx="864000" cy="900000"/>
              <wp:effectExtent l="0" t="0" r="0" b="0"/>
              <wp:wrapNone/>
              <wp:docPr id="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201FA"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JZ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Gz4JZzAIAAMY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84864" behindDoc="1" locked="0" layoutInCell="1" allowOverlap="1" wp14:anchorId="70D3A9FB" wp14:editId="032CE64B">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E6E300"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9B2EC36A"/>
    <w:lvl w:ilvl="0">
      <w:start w:val="1"/>
      <w:numFmt w:val="bullet"/>
      <w:pStyle w:val="ListBullet"/>
      <w:lvlText w:val="•"/>
      <w:lvlJc w:val="left"/>
      <w:pPr>
        <w:tabs>
          <w:tab w:val="num" w:pos="510"/>
        </w:tabs>
        <w:ind w:left="51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680"/>
        </w:tabs>
        <w:ind w:left="68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850"/>
        </w:tabs>
        <w:ind w:left="85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D3E28CE"/>
    <w:multiLevelType w:val="hybridMultilevel"/>
    <w:tmpl w:val="5C1E8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87DE5"/>
    <w:multiLevelType w:val="hybridMultilevel"/>
    <w:tmpl w:val="322E7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D43141B"/>
    <w:multiLevelType w:val="hybridMultilevel"/>
    <w:tmpl w:val="0B1A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940C94"/>
    <w:multiLevelType w:val="hybridMultilevel"/>
    <w:tmpl w:val="8AB6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5C399C"/>
    <w:multiLevelType w:val="hybridMultilevel"/>
    <w:tmpl w:val="93DE3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3276335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4FA35CA8"/>
    <w:multiLevelType w:val="multilevel"/>
    <w:tmpl w:val="D426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2D0893"/>
    <w:multiLevelType w:val="hybridMultilevel"/>
    <w:tmpl w:val="3E7A2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591C4F8A"/>
    <w:multiLevelType w:val="hybridMultilevel"/>
    <w:tmpl w:val="28C20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2" w15:restartNumberingAfterBreak="0">
    <w:nsid w:val="60543976"/>
    <w:multiLevelType w:val="hybridMultilevel"/>
    <w:tmpl w:val="42D8E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617DDE"/>
    <w:multiLevelType w:val="hybridMultilevel"/>
    <w:tmpl w:val="09986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6B563B"/>
    <w:multiLevelType w:val="hybridMultilevel"/>
    <w:tmpl w:val="D4AC5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7A9D2D55"/>
    <w:multiLevelType w:val="hybridMultilevel"/>
    <w:tmpl w:val="4FAAB8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6"/>
  </w:num>
  <w:num w:numId="3">
    <w:abstractNumId w:val="21"/>
  </w:num>
  <w:num w:numId="4">
    <w:abstractNumId w:val="28"/>
  </w:num>
  <w:num w:numId="5">
    <w:abstractNumId w:val="7"/>
  </w:num>
  <w:num w:numId="6">
    <w:abstractNumId w:val="4"/>
  </w:num>
  <w:num w:numId="7">
    <w:abstractNumId w:val="1"/>
  </w:num>
  <w:num w:numId="8">
    <w:abstractNumId w:val="0"/>
  </w:num>
  <w:num w:numId="9">
    <w:abstractNumId w:val="27"/>
  </w:num>
  <w:num w:numId="10">
    <w:abstractNumId w:val="5"/>
  </w:num>
  <w:num w:numId="11">
    <w:abstractNumId w:val="10"/>
  </w:num>
  <w:num w:numId="12">
    <w:abstractNumId w:val="6"/>
  </w:num>
  <w:num w:numId="13">
    <w:abstractNumId w:val="13"/>
  </w:num>
  <w:num w:numId="14">
    <w:abstractNumId w:val="15"/>
  </w:num>
  <w:num w:numId="15">
    <w:abstractNumId w:val="29"/>
  </w:num>
  <w:num w:numId="16">
    <w:abstractNumId w:val="16"/>
  </w:num>
  <w:num w:numId="17">
    <w:abstractNumId w:val="8"/>
  </w:num>
  <w:num w:numId="18">
    <w:abstractNumId w:val="17"/>
  </w:num>
  <w:num w:numId="19">
    <w:abstractNumId w:val="14"/>
  </w:num>
  <w:num w:numId="20">
    <w:abstractNumId w:val="20"/>
  </w:num>
  <w:num w:numId="21">
    <w:abstractNumId w:val="2"/>
  </w:num>
  <w:num w:numId="22">
    <w:abstractNumId w:val="22"/>
  </w:num>
  <w:num w:numId="23">
    <w:abstractNumId w:val="23"/>
  </w:num>
  <w:num w:numId="24">
    <w:abstractNumId w:val="24"/>
  </w:num>
  <w:num w:numId="25">
    <w:abstractNumId w:val="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5F1F7D"/>
    <w:rsid w:val="0000017F"/>
    <w:rsid w:val="00000279"/>
    <w:rsid w:val="000004BD"/>
    <w:rsid w:val="00000B7A"/>
    <w:rsid w:val="00000C89"/>
    <w:rsid w:val="00000FEB"/>
    <w:rsid w:val="000012BE"/>
    <w:rsid w:val="0000194D"/>
    <w:rsid w:val="00001BD3"/>
    <w:rsid w:val="00001E86"/>
    <w:rsid w:val="00001F76"/>
    <w:rsid w:val="000024EB"/>
    <w:rsid w:val="0000279C"/>
    <w:rsid w:val="000028B4"/>
    <w:rsid w:val="00002DE1"/>
    <w:rsid w:val="00003960"/>
    <w:rsid w:val="00003B94"/>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C15"/>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3D60"/>
    <w:rsid w:val="0003451C"/>
    <w:rsid w:val="00034E46"/>
    <w:rsid w:val="0003510A"/>
    <w:rsid w:val="00035139"/>
    <w:rsid w:val="00035163"/>
    <w:rsid w:val="000351EF"/>
    <w:rsid w:val="00035B4E"/>
    <w:rsid w:val="00035F72"/>
    <w:rsid w:val="000362D6"/>
    <w:rsid w:val="000365A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3FC5"/>
    <w:rsid w:val="000640A9"/>
    <w:rsid w:val="0006422E"/>
    <w:rsid w:val="00064489"/>
    <w:rsid w:val="00065584"/>
    <w:rsid w:val="000655FD"/>
    <w:rsid w:val="00065A52"/>
    <w:rsid w:val="000660C5"/>
    <w:rsid w:val="00066ABF"/>
    <w:rsid w:val="00066F02"/>
    <w:rsid w:val="00067098"/>
    <w:rsid w:val="0006742D"/>
    <w:rsid w:val="000676F8"/>
    <w:rsid w:val="00067769"/>
    <w:rsid w:val="00067D15"/>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048"/>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A10"/>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B7D7E"/>
    <w:rsid w:val="000C005D"/>
    <w:rsid w:val="000C015B"/>
    <w:rsid w:val="000C0411"/>
    <w:rsid w:val="000C0A3E"/>
    <w:rsid w:val="000C15B1"/>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6645"/>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369"/>
    <w:rsid w:val="000D464F"/>
    <w:rsid w:val="000D4EC1"/>
    <w:rsid w:val="000D6DC7"/>
    <w:rsid w:val="000D703A"/>
    <w:rsid w:val="000D7202"/>
    <w:rsid w:val="000D7482"/>
    <w:rsid w:val="000D76D9"/>
    <w:rsid w:val="000D7891"/>
    <w:rsid w:val="000D7E1F"/>
    <w:rsid w:val="000E01C1"/>
    <w:rsid w:val="000E01D0"/>
    <w:rsid w:val="000E10D6"/>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74A"/>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204"/>
    <w:rsid w:val="000F4A13"/>
    <w:rsid w:val="000F4CD5"/>
    <w:rsid w:val="000F5080"/>
    <w:rsid w:val="000F5216"/>
    <w:rsid w:val="000F567F"/>
    <w:rsid w:val="000F5A78"/>
    <w:rsid w:val="000F5E34"/>
    <w:rsid w:val="000F5E5F"/>
    <w:rsid w:val="000F5E8C"/>
    <w:rsid w:val="000F6801"/>
    <w:rsid w:val="000F6803"/>
    <w:rsid w:val="000F6D60"/>
    <w:rsid w:val="000F6D6B"/>
    <w:rsid w:val="000F6E80"/>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1A3"/>
    <w:rsid w:val="001108B2"/>
    <w:rsid w:val="00110A24"/>
    <w:rsid w:val="00110A62"/>
    <w:rsid w:val="00110B1B"/>
    <w:rsid w:val="00110B5D"/>
    <w:rsid w:val="0011105B"/>
    <w:rsid w:val="0011111B"/>
    <w:rsid w:val="00111483"/>
    <w:rsid w:val="00111886"/>
    <w:rsid w:val="00111CE1"/>
    <w:rsid w:val="0011267E"/>
    <w:rsid w:val="0011271A"/>
    <w:rsid w:val="001128D1"/>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36A"/>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3C7"/>
    <w:rsid w:val="0015375B"/>
    <w:rsid w:val="0015388E"/>
    <w:rsid w:val="00153FD1"/>
    <w:rsid w:val="00153FDB"/>
    <w:rsid w:val="001541A8"/>
    <w:rsid w:val="001544A7"/>
    <w:rsid w:val="00154503"/>
    <w:rsid w:val="0015452B"/>
    <w:rsid w:val="00154C0E"/>
    <w:rsid w:val="00154F44"/>
    <w:rsid w:val="00155054"/>
    <w:rsid w:val="00155B6F"/>
    <w:rsid w:val="001562D9"/>
    <w:rsid w:val="0015661D"/>
    <w:rsid w:val="001568CE"/>
    <w:rsid w:val="00156F4A"/>
    <w:rsid w:val="001574E0"/>
    <w:rsid w:val="00157E61"/>
    <w:rsid w:val="00157E78"/>
    <w:rsid w:val="001601C2"/>
    <w:rsid w:val="00160726"/>
    <w:rsid w:val="00160ED7"/>
    <w:rsid w:val="001619E0"/>
    <w:rsid w:val="00161E60"/>
    <w:rsid w:val="00162B86"/>
    <w:rsid w:val="00162B88"/>
    <w:rsid w:val="00162E29"/>
    <w:rsid w:val="0016301C"/>
    <w:rsid w:val="0016310E"/>
    <w:rsid w:val="0016334C"/>
    <w:rsid w:val="00163536"/>
    <w:rsid w:val="00163E14"/>
    <w:rsid w:val="00164055"/>
    <w:rsid w:val="00164689"/>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4D3"/>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537"/>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64E"/>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BB"/>
    <w:rsid w:val="001A37A6"/>
    <w:rsid w:val="001A4197"/>
    <w:rsid w:val="001A45A0"/>
    <w:rsid w:val="001A4BB8"/>
    <w:rsid w:val="001A4E1B"/>
    <w:rsid w:val="001A50A5"/>
    <w:rsid w:val="001A548E"/>
    <w:rsid w:val="001A55E2"/>
    <w:rsid w:val="001A5625"/>
    <w:rsid w:val="001A677B"/>
    <w:rsid w:val="001A7616"/>
    <w:rsid w:val="001A788D"/>
    <w:rsid w:val="001A7B61"/>
    <w:rsid w:val="001A7F0C"/>
    <w:rsid w:val="001B025E"/>
    <w:rsid w:val="001B0693"/>
    <w:rsid w:val="001B0706"/>
    <w:rsid w:val="001B0807"/>
    <w:rsid w:val="001B0B25"/>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6C2B"/>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55"/>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7A5"/>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01B"/>
    <w:rsid w:val="001E3511"/>
    <w:rsid w:val="001E3642"/>
    <w:rsid w:val="001E3DBD"/>
    <w:rsid w:val="001E40FC"/>
    <w:rsid w:val="001E4751"/>
    <w:rsid w:val="001E4938"/>
    <w:rsid w:val="001E4CD8"/>
    <w:rsid w:val="001E4DCD"/>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8C3"/>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46F"/>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C67"/>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394"/>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63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78"/>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0AC"/>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A28"/>
    <w:rsid w:val="002C5DB1"/>
    <w:rsid w:val="002C5F6C"/>
    <w:rsid w:val="002C6693"/>
    <w:rsid w:val="002C6927"/>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AF6"/>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AD0"/>
    <w:rsid w:val="002F0BF5"/>
    <w:rsid w:val="002F1D03"/>
    <w:rsid w:val="002F1ECC"/>
    <w:rsid w:val="002F25E9"/>
    <w:rsid w:val="002F2A5A"/>
    <w:rsid w:val="002F3E23"/>
    <w:rsid w:val="002F4165"/>
    <w:rsid w:val="002F44C2"/>
    <w:rsid w:val="002F4916"/>
    <w:rsid w:val="002F4B98"/>
    <w:rsid w:val="002F4D65"/>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0DE0"/>
    <w:rsid w:val="0030152A"/>
    <w:rsid w:val="0030153A"/>
    <w:rsid w:val="003015B7"/>
    <w:rsid w:val="003017BE"/>
    <w:rsid w:val="00301B40"/>
    <w:rsid w:val="00301C03"/>
    <w:rsid w:val="00301EAE"/>
    <w:rsid w:val="003020D5"/>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654"/>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325"/>
    <w:rsid w:val="003628F9"/>
    <w:rsid w:val="00362D3F"/>
    <w:rsid w:val="00362E3A"/>
    <w:rsid w:val="003630B0"/>
    <w:rsid w:val="00363120"/>
    <w:rsid w:val="00363532"/>
    <w:rsid w:val="00363763"/>
    <w:rsid w:val="00363BBC"/>
    <w:rsid w:val="00364154"/>
    <w:rsid w:val="003649FB"/>
    <w:rsid w:val="00364CA5"/>
    <w:rsid w:val="00365B6E"/>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6E3D"/>
    <w:rsid w:val="003870F1"/>
    <w:rsid w:val="00387788"/>
    <w:rsid w:val="00387B23"/>
    <w:rsid w:val="00387F59"/>
    <w:rsid w:val="0039010B"/>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362"/>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BEA"/>
    <w:rsid w:val="003D5EA3"/>
    <w:rsid w:val="003D6113"/>
    <w:rsid w:val="003D6245"/>
    <w:rsid w:val="003D6A16"/>
    <w:rsid w:val="003D6AA6"/>
    <w:rsid w:val="003D7515"/>
    <w:rsid w:val="003D75A3"/>
    <w:rsid w:val="003D7644"/>
    <w:rsid w:val="003D76D7"/>
    <w:rsid w:val="003D7ECF"/>
    <w:rsid w:val="003D7EE9"/>
    <w:rsid w:val="003E0A80"/>
    <w:rsid w:val="003E0B36"/>
    <w:rsid w:val="003E0E29"/>
    <w:rsid w:val="003E0F6E"/>
    <w:rsid w:val="003E106A"/>
    <w:rsid w:val="003E13A8"/>
    <w:rsid w:val="003E1B07"/>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AFC"/>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A06"/>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19A"/>
    <w:rsid w:val="00424A25"/>
    <w:rsid w:val="004250A5"/>
    <w:rsid w:val="0042547E"/>
    <w:rsid w:val="00425CF9"/>
    <w:rsid w:val="00425FF4"/>
    <w:rsid w:val="0042629F"/>
    <w:rsid w:val="00426637"/>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73A"/>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417"/>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46"/>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C0A"/>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0D5"/>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6FA"/>
    <w:rsid w:val="004A39FD"/>
    <w:rsid w:val="004A45E4"/>
    <w:rsid w:val="004A4A85"/>
    <w:rsid w:val="004A5164"/>
    <w:rsid w:val="004A522B"/>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5B02"/>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AC4"/>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42"/>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6F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2AB"/>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4CB5"/>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B59"/>
    <w:rsid w:val="00535E1F"/>
    <w:rsid w:val="0053665B"/>
    <w:rsid w:val="00536848"/>
    <w:rsid w:val="00536B82"/>
    <w:rsid w:val="00536BED"/>
    <w:rsid w:val="00536DA1"/>
    <w:rsid w:val="00537024"/>
    <w:rsid w:val="0053708A"/>
    <w:rsid w:val="00537153"/>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9C8"/>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723"/>
    <w:rsid w:val="00554A10"/>
    <w:rsid w:val="005550AC"/>
    <w:rsid w:val="005565AB"/>
    <w:rsid w:val="00556A21"/>
    <w:rsid w:val="00556E29"/>
    <w:rsid w:val="00556EE7"/>
    <w:rsid w:val="00557A63"/>
    <w:rsid w:val="00557EBF"/>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8C2"/>
    <w:rsid w:val="00587A9A"/>
    <w:rsid w:val="00587F6A"/>
    <w:rsid w:val="00587FAB"/>
    <w:rsid w:val="0059071B"/>
    <w:rsid w:val="00590903"/>
    <w:rsid w:val="00590B1F"/>
    <w:rsid w:val="00590B89"/>
    <w:rsid w:val="00591309"/>
    <w:rsid w:val="00591420"/>
    <w:rsid w:val="005915F9"/>
    <w:rsid w:val="0059163E"/>
    <w:rsid w:val="00591CE2"/>
    <w:rsid w:val="005922AA"/>
    <w:rsid w:val="00592C19"/>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97DF6"/>
    <w:rsid w:val="005A02B2"/>
    <w:rsid w:val="005A0352"/>
    <w:rsid w:val="005A08DD"/>
    <w:rsid w:val="005A1360"/>
    <w:rsid w:val="005A1526"/>
    <w:rsid w:val="005A15BB"/>
    <w:rsid w:val="005A15E6"/>
    <w:rsid w:val="005A1C96"/>
    <w:rsid w:val="005A21FA"/>
    <w:rsid w:val="005A24B9"/>
    <w:rsid w:val="005A274F"/>
    <w:rsid w:val="005A27F5"/>
    <w:rsid w:val="005A2951"/>
    <w:rsid w:val="005A2A5D"/>
    <w:rsid w:val="005A2CB7"/>
    <w:rsid w:val="005A3174"/>
    <w:rsid w:val="005A3AE3"/>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0E72"/>
    <w:rsid w:val="005B1133"/>
    <w:rsid w:val="005B1263"/>
    <w:rsid w:val="005B18AD"/>
    <w:rsid w:val="005B1C39"/>
    <w:rsid w:val="005B1DA4"/>
    <w:rsid w:val="005B2177"/>
    <w:rsid w:val="005B3046"/>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3EC5"/>
    <w:rsid w:val="005C4461"/>
    <w:rsid w:val="005C5186"/>
    <w:rsid w:val="005C5402"/>
    <w:rsid w:val="005C5DEF"/>
    <w:rsid w:val="005C5ECE"/>
    <w:rsid w:val="005C5ED9"/>
    <w:rsid w:val="005C6825"/>
    <w:rsid w:val="005C6B73"/>
    <w:rsid w:val="005C6BE2"/>
    <w:rsid w:val="005C7A7A"/>
    <w:rsid w:val="005C7F50"/>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0C14"/>
    <w:rsid w:val="005E109D"/>
    <w:rsid w:val="005E16C9"/>
    <w:rsid w:val="005E1961"/>
    <w:rsid w:val="005E2204"/>
    <w:rsid w:val="005E25C1"/>
    <w:rsid w:val="005E2661"/>
    <w:rsid w:val="005E3167"/>
    <w:rsid w:val="005E36CC"/>
    <w:rsid w:val="005E39DD"/>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9A4"/>
    <w:rsid w:val="005F1B40"/>
    <w:rsid w:val="005F1B67"/>
    <w:rsid w:val="005F1F06"/>
    <w:rsid w:val="005F1F7D"/>
    <w:rsid w:val="005F2030"/>
    <w:rsid w:val="005F2104"/>
    <w:rsid w:val="005F2738"/>
    <w:rsid w:val="005F2B4F"/>
    <w:rsid w:val="005F2CD9"/>
    <w:rsid w:val="005F2DD4"/>
    <w:rsid w:val="005F40BB"/>
    <w:rsid w:val="005F4CC2"/>
    <w:rsid w:val="005F4FED"/>
    <w:rsid w:val="005F551C"/>
    <w:rsid w:val="005F5CE7"/>
    <w:rsid w:val="005F5F36"/>
    <w:rsid w:val="005F618D"/>
    <w:rsid w:val="005F64A4"/>
    <w:rsid w:val="005F6F53"/>
    <w:rsid w:val="005F70DA"/>
    <w:rsid w:val="005F73D0"/>
    <w:rsid w:val="005F7770"/>
    <w:rsid w:val="005F7C8F"/>
    <w:rsid w:val="005F7CDC"/>
    <w:rsid w:val="005F7F3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038"/>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1D0"/>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5FB8"/>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AC3"/>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BF"/>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492"/>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18F"/>
    <w:rsid w:val="0069540B"/>
    <w:rsid w:val="006955CD"/>
    <w:rsid w:val="00696530"/>
    <w:rsid w:val="006967A1"/>
    <w:rsid w:val="0069749C"/>
    <w:rsid w:val="006979E4"/>
    <w:rsid w:val="00697AB9"/>
    <w:rsid w:val="00697EA6"/>
    <w:rsid w:val="006A0425"/>
    <w:rsid w:val="006A0FAB"/>
    <w:rsid w:val="006A14B6"/>
    <w:rsid w:val="006A1A20"/>
    <w:rsid w:val="006A232E"/>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2CA2"/>
    <w:rsid w:val="006B3157"/>
    <w:rsid w:val="006B36E4"/>
    <w:rsid w:val="006B41FB"/>
    <w:rsid w:val="006B4566"/>
    <w:rsid w:val="006B460D"/>
    <w:rsid w:val="006B460E"/>
    <w:rsid w:val="006B46AE"/>
    <w:rsid w:val="006B47DA"/>
    <w:rsid w:val="006B4A3A"/>
    <w:rsid w:val="006B52A5"/>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7CB"/>
    <w:rsid w:val="006D2216"/>
    <w:rsid w:val="006D27E6"/>
    <w:rsid w:val="006D2A33"/>
    <w:rsid w:val="006D2EB2"/>
    <w:rsid w:val="006D3267"/>
    <w:rsid w:val="006D3855"/>
    <w:rsid w:val="006D3E6B"/>
    <w:rsid w:val="006D4804"/>
    <w:rsid w:val="006D4836"/>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D7D"/>
    <w:rsid w:val="006E2242"/>
    <w:rsid w:val="006E227F"/>
    <w:rsid w:val="006E262F"/>
    <w:rsid w:val="006E29C7"/>
    <w:rsid w:val="006E2A46"/>
    <w:rsid w:val="006E2A62"/>
    <w:rsid w:val="006E3492"/>
    <w:rsid w:val="006E3687"/>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B11"/>
    <w:rsid w:val="006E7D6C"/>
    <w:rsid w:val="006F06E8"/>
    <w:rsid w:val="006F08C0"/>
    <w:rsid w:val="006F08EF"/>
    <w:rsid w:val="006F0AA8"/>
    <w:rsid w:val="006F0D9F"/>
    <w:rsid w:val="006F0ED7"/>
    <w:rsid w:val="006F0FD3"/>
    <w:rsid w:val="006F1490"/>
    <w:rsid w:val="006F17CE"/>
    <w:rsid w:val="006F1955"/>
    <w:rsid w:val="006F1C41"/>
    <w:rsid w:val="006F1E76"/>
    <w:rsid w:val="006F21CA"/>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931"/>
    <w:rsid w:val="00702B73"/>
    <w:rsid w:val="00702D28"/>
    <w:rsid w:val="00703986"/>
    <w:rsid w:val="00703AC7"/>
    <w:rsid w:val="00703AF1"/>
    <w:rsid w:val="00703BC5"/>
    <w:rsid w:val="00703CE1"/>
    <w:rsid w:val="00704255"/>
    <w:rsid w:val="00704C93"/>
    <w:rsid w:val="00704D0F"/>
    <w:rsid w:val="00705752"/>
    <w:rsid w:val="00706347"/>
    <w:rsid w:val="0070663E"/>
    <w:rsid w:val="00706747"/>
    <w:rsid w:val="00706F9F"/>
    <w:rsid w:val="007070EE"/>
    <w:rsid w:val="00707264"/>
    <w:rsid w:val="00707373"/>
    <w:rsid w:val="00707B50"/>
    <w:rsid w:val="0071084D"/>
    <w:rsid w:val="00710C46"/>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144"/>
    <w:rsid w:val="007161E9"/>
    <w:rsid w:val="00716795"/>
    <w:rsid w:val="007169A1"/>
    <w:rsid w:val="00716CA0"/>
    <w:rsid w:val="007172B7"/>
    <w:rsid w:val="00717632"/>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3A2"/>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23C"/>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4F7"/>
    <w:rsid w:val="00765855"/>
    <w:rsid w:val="00765F41"/>
    <w:rsid w:val="00765F49"/>
    <w:rsid w:val="007660F9"/>
    <w:rsid w:val="0076674F"/>
    <w:rsid w:val="007667D9"/>
    <w:rsid w:val="0076681B"/>
    <w:rsid w:val="00766982"/>
    <w:rsid w:val="00767205"/>
    <w:rsid w:val="007673BD"/>
    <w:rsid w:val="007673EA"/>
    <w:rsid w:val="0076773C"/>
    <w:rsid w:val="00767756"/>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2E80"/>
    <w:rsid w:val="00773376"/>
    <w:rsid w:val="0077392D"/>
    <w:rsid w:val="00773C98"/>
    <w:rsid w:val="00773E3E"/>
    <w:rsid w:val="00774C8F"/>
    <w:rsid w:val="00774EEB"/>
    <w:rsid w:val="007753D6"/>
    <w:rsid w:val="007755A5"/>
    <w:rsid w:val="0077571D"/>
    <w:rsid w:val="00775752"/>
    <w:rsid w:val="007759C3"/>
    <w:rsid w:val="007763B8"/>
    <w:rsid w:val="0077641A"/>
    <w:rsid w:val="00776A64"/>
    <w:rsid w:val="00776ADF"/>
    <w:rsid w:val="00776B02"/>
    <w:rsid w:val="00776C58"/>
    <w:rsid w:val="00777036"/>
    <w:rsid w:val="00777103"/>
    <w:rsid w:val="0077710D"/>
    <w:rsid w:val="007778C0"/>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9BF"/>
    <w:rsid w:val="00785A12"/>
    <w:rsid w:val="00785AA2"/>
    <w:rsid w:val="00785AEE"/>
    <w:rsid w:val="00785F51"/>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4F10"/>
    <w:rsid w:val="0079521E"/>
    <w:rsid w:val="00795366"/>
    <w:rsid w:val="00795609"/>
    <w:rsid w:val="0079581E"/>
    <w:rsid w:val="00795C30"/>
    <w:rsid w:val="00795EC4"/>
    <w:rsid w:val="00795F8B"/>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1A86"/>
    <w:rsid w:val="007A22B8"/>
    <w:rsid w:val="007A24E4"/>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A7EEF"/>
    <w:rsid w:val="007B00D1"/>
    <w:rsid w:val="007B0B6E"/>
    <w:rsid w:val="007B0F02"/>
    <w:rsid w:val="007B1164"/>
    <w:rsid w:val="007B140D"/>
    <w:rsid w:val="007B197C"/>
    <w:rsid w:val="007B1F76"/>
    <w:rsid w:val="007B27B4"/>
    <w:rsid w:val="007B2802"/>
    <w:rsid w:val="007B3314"/>
    <w:rsid w:val="007B3336"/>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835"/>
    <w:rsid w:val="007D74AA"/>
    <w:rsid w:val="007D7DE0"/>
    <w:rsid w:val="007D7FEE"/>
    <w:rsid w:val="007E0104"/>
    <w:rsid w:val="007E0889"/>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832"/>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9CF"/>
    <w:rsid w:val="007F7FB2"/>
    <w:rsid w:val="008000C5"/>
    <w:rsid w:val="00800745"/>
    <w:rsid w:val="0080079F"/>
    <w:rsid w:val="00801416"/>
    <w:rsid w:val="00801F39"/>
    <w:rsid w:val="00802595"/>
    <w:rsid w:val="00802698"/>
    <w:rsid w:val="00802711"/>
    <w:rsid w:val="00802A6A"/>
    <w:rsid w:val="00802DE2"/>
    <w:rsid w:val="00803081"/>
    <w:rsid w:val="008037C4"/>
    <w:rsid w:val="0080394D"/>
    <w:rsid w:val="00803E7F"/>
    <w:rsid w:val="00804202"/>
    <w:rsid w:val="0080475D"/>
    <w:rsid w:val="008049A7"/>
    <w:rsid w:val="00804B47"/>
    <w:rsid w:val="00805563"/>
    <w:rsid w:val="00805D15"/>
    <w:rsid w:val="00805E38"/>
    <w:rsid w:val="0080638B"/>
    <w:rsid w:val="00806512"/>
    <w:rsid w:val="00806AB6"/>
    <w:rsid w:val="00806E14"/>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C29"/>
    <w:rsid w:val="0084645D"/>
    <w:rsid w:val="0084654E"/>
    <w:rsid w:val="00846560"/>
    <w:rsid w:val="00846CDC"/>
    <w:rsid w:val="00846F12"/>
    <w:rsid w:val="00846F26"/>
    <w:rsid w:val="00847067"/>
    <w:rsid w:val="00847A28"/>
    <w:rsid w:val="00850090"/>
    <w:rsid w:val="008500A9"/>
    <w:rsid w:val="00850830"/>
    <w:rsid w:val="00850A6C"/>
    <w:rsid w:val="00850DE6"/>
    <w:rsid w:val="008514EA"/>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233"/>
    <w:rsid w:val="0087639C"/>
    <w:rsid w:val="00876BC7"/>
    <w:rsid w:val="00876D70"/>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7EC"/>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BD4"/>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A5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D26"/>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48E"/>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7C1"/>
    <w:rsid w:val="008E78E9"/>
    <w:rsid w:val="008E7C9D"/>
    <w:rsid w:val="008F0554"/>
    <w:rsid w:val="008F06A2"/>
    <w:rsid w:val="008F0B33"/>
    <w:rsid w:val="008F0CD7"/>
    <w:rsid w:val="008F0D5D"/>
    <w:rsid w:val="008F1010"/>
    <w:rsid w:val="008F10CE"/>
    <w:rsid w:val="008F15EA"/>
    <w:rsid w:val="008F16D5"/>
    <w:rsid w:val="008F218E"/>
    <w:rsid w:val="008F275E"/>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19F"/>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DE2"/>
    <w:rsid w:val="009401D3"/>
    <w:rsid w:val="009404AB"/>
    <w:rsid w:val="00940702"/>
    <w:rsid w:val="009407C5"/>
    <w:rsid w:val="00940984"/>
    <w:rsid w:val="00940A91"/>
    <w:rsid w:val="00940AF7"/>
    <w:rsid w:val="0094155E"/>
    <w:rsid w:val="00941868"/>
    <w:rsid w:val="00941B9F"/>
    <w:rsid w:val="00942003"/>
    <w:rsid w:val="00942196"/>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81F"/>
    <w:rsid w:val="00950923"/>
    <w:rsid w:val="009510E7"/>
    <w:rsid w:val="0095142B"/>
    <w:rsid w:val="00951434"/>
    <w:rsid w:val="00951494"/>
    <w:rsid w:val="00951782"/>
    <w:rsid w:val="009517F4"/>
    <w:rsid w:val="00951CE6"/>
    <w:rsid w:val="00951D98"/>
    <w:rsid w:val="009522DF"/>
    <w:rsid w:val="009523EA"/>
    <w:rsid w:val="0095266F"/>
    <w:rsid w:val="00952D20"/>
    <w:rsid w:val="009536CB"/>
    <w:rsid w:val="00953E72"/>
    <w:rsid w:val="00953F59"/>
    <w:rsid w:val="00954751"/>
    <w:rsid w:val="009549AA"/>
    <w:rsid w:val="00954ACD"/>
    <w:rsid w:val="00954AD6"/>
    <w:rsid w:val="00954CD6"/>
    <w:rsid w:val="00954D1C"/>
    <w:rsid w:val="00954E80"/>
    <w:rsid w:val="00954ED4"/>
    <w:rsid w:val="00955672"/>
    <w:rsid w:val="009557CE"/>
    <w:rsid w:val="0095591B"/>
    <w:rsid w:val="00955B2B"/>
    <w:rsid w:val="00955C78"/>
    <w:rsid w:val="00955D86"/>
    <w:rsid w:val="00955DFD"/>
    <w:rsid w:val="0095655D"/>
    <w:rsid w:val="00956D8F"/>
    <w:rsid w:val="009570F3"/>
    <w:rsid w:val="00957483"/>
    <w:rsid w:val="0095767B"/>
    <w:rsid w:val="009577A5"/>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E1F"/>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7D3"/>
    <w:rsid w:val="00990B07"/>
    <w:rsid w:val="00990B6D"/>
    <w:rsid w:val="00990DDE"/>
    <w:rsid w:val="00991123"/>
    <w:rsid w:val="0099117B"/>
    <w:rsid w:val="0099147E"/>
    <w:rsid w:val="00991550"/>
    <w:rsid w:val="0099181B"/>
    <w:rsid w:val="00993521"/>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299"/>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B04"/>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5F34"/>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AB"/>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2AE"/>
    <w:rsid w:val="00A025B3"/>
    <w:rsid w:val="00A0276E"/>
    <w:rsid w:val="00A028C3"/>
    <w:rsid w:val="00A0310E"/>
    <w:rsid w:val="00A0424C"/>
    <w:rsid w:val="00A049CA"/>
    <w:rsid w:val="00A04A55"/>
    <w:rsid w:val="00A04EB4"/>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32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9B9"/>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A7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160"/>
    <w:rsid w:val="00A43557"/>
    <w:rsid w:val="00A4361D"/>
    <w:rsid w:val="00A436C4"/>
    <w:rsid w:val="00A4399E"/>
    <w:rsid w:val="00A43AC9"/>
    <w:rsid w:val="00A44135"/>
    <w:rsid w:val="00A4454A"/>
    <w:rsid w:val="00A44B1D"/>
    <w:rsid w:val="00A44E9B"/>
    <w:rsid w:val="00A45099"/>
    <w:rsid w:val="00A45151"/>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889"/>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98A"/>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DDB"/>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710"/>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0DDC"/>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892"/>
    <w:rsid w:val="00AC5B6A"/>
    <w:rsid w:val="00AC652C"/>
    <w:rsid w:val="00AC6554"/>
    <w:rsid w:val="00AC68D7"/>
    <w:rsid w:val="00AC6B78"/>
    <w:rsid w:val="00AC6D0B"/>
    <w:rsid w:val="00AC6D19"/>
    <w:rsid w:val="00AC70C0"/>
    <w:rsid w:val="00AD02B7"/>
    <w:rsid w:val="00AD03D6"/>
    <w:rsid w:val="00AD0593"/>
    <w:rsid w:val="00AD05B0"/>
    <w:rsid w:val="00AD0A2F"/>
    <w:rsid w:val="00AD0B66"/>
    <w:rsid w:val="00AD135F"/>
    <w:rsid w:val="00AD1831"/>
    <w:rsid w:val="00AD18EE"/>
    <w:rsid w:val="00AD2747"/>
    <w:rsid w:val="00AD3037"/>
    <w:rsid w:val="00AD3296"/>
    <w:rsid w:val="00AD33BC"/>
    <w:rsid w:val="00AD391C"/>
    <w:rsid w:val="00AD45A4"/>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1DDC"/>
    <w:rsid w:val="00AE2C29"/>
    <w:rsid w:val="00AE2FBA"/>
    <w:rsid w:val="00AE3242"/>
    <w:rsid w:val="00AE3298"/>
    <w:rsid w:val="00AE36B4"/>
    <w:rsid w:val="00AE382A"/>
    <w:rsid w:val="00AE38F7"/>
    <w:rsid w:val="00AE3CF0"/>
    <w:rsid w:val="00AE4098"/>
    <w:rsid w:val="00AE4226"/>
    <w:rsid w:val="00AE4C0F"/>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9E4"/>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5B5"/>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4B8"/>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BE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9FE"/>
    <w:rsid w:val="00B54B12"/>
    <w:rsid w:val="00B54FAF"/>
    <w:rsid w:val="00B55189"/>
    <w:rsid w:val="00B55347"/>
    <w:rsid w:val="00B55530"/>
    <w:rsid w:val="00B55A37"/>
    <w:rsid w:val="00B55C96"/>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1C55"/>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DA0"/>
    <w:rsid w:val="00B77F09"/>
    <w:rsid w:val="00B8027E"/>
    <w:rsid w:val="00B80545"/>
    <w:rsid w:val="00B80BE4"/>
    <w:rsid w:val="00B80CD3"/>
    <w:rsid w:val="00B81AA9"/>
    <w:rsid w:val="00B81EC8"/>
    <w:rsid w:val="00B82061"/>
    <w:rsid w:val="00B8248A"/>
    <w:rsid w:val="00B82664"/>
    <w:rsid w:val="00B82A0A"/>
    <w:rsid w:val="00B82EA0"/>
    <w:rsid w:val="00B83024"/>
    <w:rsid w:val="00B832F2"/>
    <w:rsid w:val="00B83630"/>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4A"/>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1F8"/>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511"/>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ECC"/>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45A"/>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78D"/>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5C0"/>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34F"/>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801"/>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31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0C01"/>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B7F"/>
    <w:rsid w:val="00CA07F2"/>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6"/>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6B3"/>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031"/>
    <w:rsid w:val="00CD02E6"/>
    <w:rsid w:val="00CD0442"/>
    <w:rsid w:val="00CD0D49"/>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20A"/>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6EE8"/>
    <w:rsid w:val="00CF73A4"/>
    <w:rsid w:val="00CF7747"/>
    <w:rsid w:val="00CF7A36"/>
    <w:rsid w:val="00D00500"/>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20"/>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37"/>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889"/>
    <w:rsid w:val="00D14D48"/>
    <w:rsid w:val="00D14E24"/>
    <w:rsid w:val="00D14EE7"/>
    <w:rsid w:val="00D14F29"/>
    <w:rsid w:val="00D14F40"/>
    <w:rsid w:val="00D15210"/>
    <w:rsid w:val="00D15362"/>
    <w:rsid w:val="00D15CEA"/>
    <w:rsid w:val="00D16623"/>
    <w:rsid w:val="00D16A40"/>
    <w:rsid w:val="00D16DEC"/>
    <w:rsid w:val="00D16E03"/>
    <w:rsid w:val="00D1715D"/>
    <w:rsid w:val="00D175A9"/>
    <w:rsid w:val="00D17F9A"/>
    <w:rsid w:val="00D2011A"/>
    <w:rsid w:val="00D20494"/>
    <w:rsid w:val="00D20B9C"/>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343"/>
    <w:rsid w:val="00D26FC2"/>
    <w:rsid w:val="00D270B3"/>
    <w:rsid w:val="00D27135"/>
    <w:rsid w:val="00D2725B"/>
    <w:rsid w:val="00D30DFC"/>
    <w:rsid w:val="00D311DC"/>
    <w:rsid w:val="00D31D2C"/>
    <w:rsid w:val="00D3264A"/>
    <w:rsid w:val="00D32A6E"/>
    <w:rsid w:val="00D32E8E"/>
    <w:rsid w:val="00D33354"/>
    <w:rsid w:val="00D33742"/>
    <w:rsid w:val="00D33C85"/>
    <w:rsid w:val="00D33F14"/>
    <w:rsid w:val="00D34079"/>
    <w:rsid w:val="00D34502"/>
    <w:rsid w:val="00D34734"/>
    <w:rsid w:val="00D34820"/>
    <w:rsid w:val="00D348B4"/>
    <w:rsid w:val="00D3542A"/>
    <w:rsid w:val="00D35677"/>
    <w:rsid w:val="00D35D0A"/>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BA9"/>
    <w:rsid w:val="00D42DA6"/>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1FA"/>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1F51"/>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4BB"/>
    <w:rsid w:val="00D80648"/>
    <w:rsid w:val="00D809C1"/>
    <w:rsid w:val="00D80B5C"/>
    <w:rsid w:val="00D80D2C"/>
    <w:rsid w:val="00D80DD3"/>
    <w:rsid w:val="00D81507"/>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A0A"/>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AEE"/>
    <w:rsid w:val="00D95B90"/>
    <w:rsid w:val="00D95B94"/>
    <w:rsid w:val="00D972DF"/>
    <w:rsid w:val="00D9746A"/>
    <w:rsid w:val="00D97B01"/>
    <w:rsid w:val="00D97C41"/>
    <w:rsid w:val="00DA0145"/>
    <w:rsid w:val="00DA0680"/>
    <w:rsid w:val="00DA09FE"/>
    <w:rsid w:val="00DA0D82"/>
    <w:rsid w:val="00DA1542"/>
    <w:rsid w:val="00DA172A"/>
    <w:rsid w:val="00DA1753"/>
    <w:rsid w:val="00DA1770"/>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ADA"/>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356"/>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407"/>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7A5"/>
    <w:rsid w:val="00DC6901"/>
    <w:rsid w:val="00DC6BD0"/>
    <w:rsid w:val="00DC6C10"/>
    <w:rsid w:val="00DC71F7"/>
    <w:rsid w:val="00DC7231"/>
    <w:rsid w:val="00DC787B"/>
    <w:rsid w:val="00DC78B2"/>
    <w:rsid w:val="00DD09DC"/>
    <w:rsid w:val="00DD12E2"/>
    <w:rsid w:val="00DD16E7"/>
    <w:rsid w:val="00DD177B"/>
    <w:rsid w:val="00DD1CBF"/>
    <w:rsid w:val="00DD2AC8"/>
    <w:rsid w:val="00DD2D60"/>
    <w:rsid w:val="00DD3022"/>
    <w:rsid w:val="00DD319B"/>
    <w:rsid w:val="00DD3361"/>
    <w:rsid w:val="00DD370F"/>
    <w:rsid w:val="00DD37D5"/>
    <w:rsid w:val="00DD38FB"/>
    <w:rsid w:val="00DD397F"/>
    <w:rsid w:val="00DD3A0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7BF"/>
    <w:rsid w:val="00DF7FED"/>
    <w:rsid w:val="00E00725"/>
    <w:rsid w:val="00E008B2"/>
    <w:rsid w:val="00E00A0A"/>
    <w:rsid w:val="00E00B08"/>
    <w:rsid w:val="00E00D33"/>
    <w:rsid w:val="00E011D4"/>
    <w:rsid w:val="00E01A48"/>
    <w:rsid w:val="00E02965"/>
    <w:rsid w:val="00E02AB8"/>
    <w:rsid w:val="00E03055"/>
    <w:rsid w:val="00E03063"/>
    <w:rsid w:val="00E03599"/>
    <w:rsid w:val="00E036FE"/>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BBF"/>
    <w:rsid w:val="00E20C81"/>
    <w:rsid w:val="00E21688"/>
    <w:rsid w:val="00E219A4"/>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42E"/>
    <w:rsid w:val="00E34C8B"/>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5BE"/>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6D2B"/>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0B40"/>
    <w:rsid w:val="00E816AF"/>
    <w:rsid w:val="00E81C5F"/>
    <w:rsid w:val="00E81D89"/>
    <w:rsid w:val="00E81E6A"/>
    <w:rsid w:val="00E825EC"/>
    <w:rsid w:val="00E829ED"/>
    <w:rsid w:val="00E82B4E"/>
    <w:rsid w:val="00E83286"/>
    <w:rsid w:val="00E8372C"/>
    <w:rsid w:val="00E83A82"/>
    <w:rsid w:val="00E83CF0"/>
    <w:rsid w:val="00E83EB9"/>
    <w:rsid w:val="00E84126"/>
    <w:rsid w:val="00E84532"/>
    <w:rsid w:val="00E84542"/>
    <w:rsid w:val="00E84621"/>
    <w:rsid w:val="00E846AF"/>
    <w:rsid w:val="00E856DD"/>
    <w:rsid w:val="00E85A14"/>
    <w:rsid w:val="00E85D3D"/>
    <w:rsid w:val="00E864BC"/>
    <w:rsid w:val="00E86D91"/>
    <w:rsid w:val="00E86F02"/>
    <w:rsid w:val="00E87202"/>
    <w:rsid w:val="00E87347"/>
    <w:rsid w:val="00E8734B"/>
    <w:rsid w:val="00E8762D"/>
    <w:rsid w:val="00E87B3F"/>
    <w:rsid w:val="00E903AA"/>
    <w:rsid w:val="00E904D3"/>
    <w:rsid w:val="00E90569"/>
    <w:rsid w:val="00E9072E"/>
    <w:rsid w:val="00E908B6"/>
    <w:rsid w:val="00E910FD"/>
    <w:rsid w:val="00E915BF"/>
    <w:rsid w:val="00E9176C"/>
    <w:rsid w:val="00E92BD6"/>
    <w:rsid w:val="00E92DEA"/>
    <w:rsid w:val="00E93029"/>
    <w:rsid w:val="00E9381A"/>
    <w:rsid w:val="00E9387D"/>
    <w:rsid w:val="00E93D98"/>
    <w:rsid w:val="00E9404C"/>
    <w:rsid w:val="00E95021"/>
    <w:rsid w:val="00E95025"/>
    <w:rsid w:val="00E95227"/>
    <w:rsid w:val="00E95576"/>
    <w:rsid w:val="00E962AA"/>
    <w:rsid w:val="00E9636B"/>
    <w:rsid w:val="00E96576"/>
    <w:rsid w:val="00E96D09"/>
    <w:rsid w:val="00E96FED"/>
    <w:rsid w:val="00E97294"/>
    <w:rsid w:val="00E975B2"/>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8D9"/>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A7C"/>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119"/>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ABE"/>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07EFE"/>
    <w:rsid w:val="00F10954"/>
    <w:rsid w:val="00F11097"/>
    <w:rsid w:val="00F11189"/>
    <w:rsid w:val="00F11349"/>
    <w:rsid w:val="00F11738"/>
    <w:rsid w:val="00F11892"/>
    <w:rsid w:val="00F11CCD"/>
    <w:rsid w:val="00F12070"/>
    <w:rsid w:val="00F12334"/>
    <w:rsid w:val="00F124C4"/>
    <w:rsid w:val="00F128E3"/>
    <w:rsid w:val="00F12951"/>
    <w:rsid w:val="00F12D83"/>
    <w:rsid w:val="00F12FE6"/>
    <w:rsid w:val="00F1306F"/>
    <w:rsid w:val="00F13416"/>
    <w:rsid w:val="00F13590"/>
    <w:rsid w:val="00F13B6C"/>
    <w:rsid w:val="00F13EF6"/>
    <w:rsid w:val="00F13F1F"/>
    <w:rsid w:val="00F14412"/>
    <w:rsid w:val="00F14445"/>
    <w:rsid w:val="00F1473E"/>
    <w:rsid w:val="00F1504A"/>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11"/>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999"/>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294"/>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07"/>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576"/>
    <w:rsid w:val="00F97540"/>
    <w:rsid w:val="00F9777B"/>
    <w:rsid w:val="00F979B0"/>
    <w:rsid w:val="00F97FB0"/>
    <w:rsid w:val="00FA02EA"/>
    <w:rsid w:val="00FA0BCC"/>
    <w:rsid w:val="00FA0FB6"/>
    <w:rsid w:val="00FA1070"/>
    <w:rsid w:val="00FA164F"/>
    <w:rsid w:val="00FA165E"/>
    <w:rsid w:val="00FA1ACB"/>
    <w:rsid w:val="00FA1B3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3B"/>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6DF"/>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79E"/>
    <w:rsid w:val="00FF786F"/>
    <w:rsid w:val="00FF7CF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754771CA"/>
  <w15:docId w15:val="{A493DB39-03B8-48F3-AD00-FE4752C1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42DA6"/>
    <w:pPr>
      <w:spacing w:before="60" w:after="120"/>
    </w:pPr>
  </w:style>
  <w:style w:type="paragraph" w:styleId="Heading1">
    <w:name w:val="heading 1"/>
    <w:basedOn w:val="Normal"/>
    <w:next w:val="BodyText"/>
    <w:link w:val="Heading1Char"/>
    <w:qFormat/>
    <w:rsid w:val="00CD0031"/>
    <w:pPr>
      <w:keepNext/>
      <w:keepLines/>
      <w:numPr>
        <w:numId w:val="7"/>
      </w:numPr>
      <w:spacing w:before="240" w:after="200" w:line="440" w:lineRule="exact"/>
      <w:outlineLvl w:val="0"/>
    </w:pPr>
    <w:rPr>
      <w:b/>
      <w:bCs/>
      <w:color w:val="EA7200" w:themeColor="text2"/>
      <w:kern w:val="32"/>
      <w:sz w:val="36"/>
      <w:szCs w:val="32"/>
    </w:rPr>
  </w:style>
  <w:style w:type="paragraph" w:styleId="Heading2">
    <w:name w:val="heading 2"/>
    <w:basedOn w:val="Normal"/>
    <w:next w:val="BodyText"/>
    <w:link w:val="Heading2Char"/>
    <w:qFormat/>
    <w:rsid w:val="00CD0031"/>
    <w:pPr>
      <w:keepNext/>
      <w:keepLines/>
      <w:numPr>
        <w:ilvl w:val="1"/>
        <w:numId w:val="7"/>
      </w:numPr>
      <w:tabs>
        <w:tab w:val="left" w:pos="1418"/>
        <w:tab w:val="left" w:pos="1701"/>
        <w:tab w:val="left" w:pos="1985"/>
      </w:tabs>
      <w:spacing w:before="200" w:after="160" w:line="260" w:lineRule="exact"/>
      <w:outlineLvl w:val="1"/>
    </w:pPr>
    <w:rPr>
      <w:b/>
      <w:bCs/>
      <w:iCs/>
      <w:color w:val="EA7200" w:themeColor="text2"/>
      <w:kern w:val="20"/>
      <w:sz w:val="24"/>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uiPriority w:val="99"/>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pPr>
  </w:style>
  <w:style w:type="paragraph" w:styleId="ListNumber2">
    <w:name w:val="List Number 2"/>
    <w:basedOn w:val="Normal"/>
    <w:qFormat/>
    <w:rsid w:val="00781566"/>
    <w:pPr>
      <w:numPr>
        <w:ilvl w:val="1"/>
        <w:numId w:val="4"/>
      </w:numPr>
      <w:spacing w:before="120"/>
    </w:pPr>
  </w:style>
  <w:style w:type="paragraph" w:styleId="ListNumber3">
    <w:name w:val="List Number 3"/>
    <w:basedOn w:val="Normal"/>
    <w:qFormat/>
    <w:rsid w:val="00781566"/>
    <w:pPr>
      <w:numPr>
        <w:ilvl w:val="2"/>
        <w:numId w:val="4"/>
      </w:numPr>
      <w:spacing w:before="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D42DA6"/>
    <w:rPr>
      <w:rFonts w:cs="Times New Roman"/>
      <w:lang w:eastAsia="en-US"/>
    </w:rPr>
  </w:style>
  <w:style w:type="character" w:customStyle="1" w:styleId="BodyTextChar">
    <w:name w:val="Body Text Char"/>
    <w:basedOn w:val="DefaultParagraphFont"/>
    <w:link w:val="BodyText"/>
    <w:rsid w:val="00D42DA6"/>
    <w:rPr>
      <w:rFonts w:cs="Times New Roman"/>
      <w:lang w:eastAsia="en-US"/>
    </w:rPr>
  </w:style>
  <w:style w:type="paragraph" w:customStyle="1" w:styleId="Footnotes">
    <w:name w:val="Footnotes"/>
    <w:basedOn w:val="Normal"/>
    <w:rsid w:val="0016301C"/>
    <w:pPr>
      <w:keepLines/>
      <w:numPr>
        <w:numId w:val="6"/>
      </w:numPr>
      <w:spacing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7D6835"/>
    <w:pPr>
      <w:numPr>
        <w:numId w:val="8"/>
      </w:numPr>
      <w:spacing w:before="120"/>
    </w:pPr>
    <w:rPr>
      <w:color w:val="auto"/>
    </w:r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10"/>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10"/>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after="60"/>
      <w:ind w:right="851"/>
    </w:pPr>
    <w:rPr>
      <w:noProof/>
      <w:color w:val="4F4E4E"/>
    </w:rPr>
  </w:style>
  <w:style w:type="paragraph" w:styleId="TableofFigures">
    <w:name w:val="table of figures"/>
    <w:basedOn w:val="Normal"/>
    <w:next w:val="Normal"/>
    <w:rsid w:val="0016301C"/>
    <w:pPr>
      <w:tabs>
        <w:tab w:val="right" w:leader="dot" w:pos="9582"/>
      </w:tabs>
      <w:spacing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F1F7D"/>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pPr>
  </w:style>
  <w:style w:type="paragraph" w:customStyle="1" w:styleId="ListAlpha2">
    <w:name w:val="List Alpha 2"/>
    <w:basedOn w:val="Normal"/>
    <w:qFormat/>
    <w:rsid w:val="00893106"/>
    <w:pPr>
      <w:numPr>
        <w:ilvl w:val="1"/>
        <w:numId w:val="12"/>
      </w:numPr>
      <w:spacing w:before="120"/>
    </w:pPr>
  </w:style>
  <w:style w:type="paragraph" w:customStyle="1" w:styleId="ListAlpha3">
    <w:name w:val="List Alpha 3"/>
    <w:basedOn w:val="Normal"/>
    <w:qFormat/>
    <w:rsid w:val="00893106"/>
    <w:pPr>
      <w:numPr>
        <w:ilvl w:val="2"/>
        <w:numId w:val="12"/>
      </w:numPr>
      <w:spacing w:before="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CD0031"/>
    <w:rPr>
      <w:b/>
      <w:bCs/>
      <w:color w:val="EA7200" w:themeColor="text2"/>
      <w:kern w:val="32"/>
      <w:sz w:val="36"/>
      <w:szCs w:val="32"/>
    </w:rPr>
  </w:style>
  <w:style w:type="character" w:customStyle="1" w:styleId="Heading2Char">
    <w:name w:val="Heading 2 Char"/>
    <w:basedOn w:val="DefaultParagraphFont"/>
    <w:link w:val="Heading2"/>
    <w:rsid w:val="00CD0031"/>
    <w:rPr>
      <w:b/>
      <w:bCs/>
      <w:iCs/>
      <w:color w:val="EA7200" w:themeColor="text2"/>
      <w:kern w:val="20"/>
      <w:sz w:val="24"/>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link w:val="BodyChar"/>
    <w:qFormat/>
    <w:rsid w:val="00D42DA6"/>
    <w:pPr>
      <w:tabs>
        <w:tab w:val="left" w:pos="284"/>
        <w:tab w:val="left" w:pos="567"/>
        <w:tab w:val="left" w:pos="851"/>
        <w:tab w:val="left" w:pos="1134"/>
        <w:tab w:val="left" w:pos="1418"/>
      </w:tabs>
      <w:spacing w:before="60" w:after="120"/>
    </w:pPr>
    <w:rPr>
      <w:rFonts w:ascii="Arial" w:hAnsi="Arial"/>
      <w:lang w:eastAsia="en-US"/>
    </w:rPr>
  </w:style>
  <w:style w:type="character" w:customStyle="1" w:styleId="italic">
    <w:name w:val="italic"/>
    <w:uiPriority w:val="99"/>
    <w:rsid w:val="005F1F7D"/>
    <w:rPr>
      <w:i/>
    </w:rPr>
  </w:style>
  <w:style w:type="paragraph" w:styleId="EndnoteText">
    <w:name w:val="endnote text"/>
    <w:basedOn w:val="Body"/>
    <w:link w:val="EndnoteTextChar"/>
    <w:uiPriority w:val="99"/>
    <w:unhideWhenUsed/>
    <w:qFormat/>
    <w:rsid w:val="005F1F7D"/>
    <w:pPr>
      <w:ind w:left="284" w:hanging="284"/>
    </w:pPr>
  </w:style>
  <w:style w:type="character" w:customStyle="1" w:styleId="EndnoteTextChar">
    <w:name w:val="Endnote Text Char"/>
    <w:basedOn w:val="DefaultParagraphFont"/>
    <w:link w:val="EndnoteText"/>
    <w:uiPriority w:val="99"/>
    <w:rsid w:val="005F1F7D"/>
    <w:rPr>
      <w:rFonts w:ascii="Arial" w:hAnsi="Arial"/>
      <w:color w:val="auto"/>
      <w:lang w:eastAsia="en-US"/>
    </w:rPr>
  </w:style>
  <w:style w:type="character" w:styleId="EndnoteReference">
    <w:name w:val="endnote reference"/>
    <w:basedOn w:val="DefaultParagraphFont"/>
    <w:uiPriority w:val="99"/>
    <w:unhideWhenUsed/>
    <w:qFormat/>
    <w:rsid w:val="005F1F7D"/>
    <w:rPr>
      <w:rFonts w:ascii="Arial" w:hAnsi="Arial"/>
      <w:sz w:val="20"/>
      <w:vertAlign w:val="superscript"/>
    </w:rPr>
  </w:style>
  <w:style w:type="paragraph" w:customStyle="1" w:styleId="paragraph">
    <w:name w:val="paragraph"/>
    <w:basedOn w:val="Normal"/>
    <w:rsid w:val="00D10B37"/>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customStyle="1" w:styleId="normaltextrun">
    <w:name w:val="normaltextrun"/>
    <w:basedOn w:val="DefaultParagraphFont"/>
    <w:rsid w:val="00D10B37"/>
  </w:style>
  <w:style w:type="character" w:customStyle="1" w:styleId="eop">
    <w:name w:val="eop"/>
    <w:basedOn w:val="DefaultParagraphFont"/>
    <w:rsid w:val="00D10B37"/>
  </w:style>
  <w:style w:type="character" w:styleId="UnresolvedMention">
    <w:name w:val="Unresolved Mention"/>
    <w:basedOn w:val="DefaultParagraphFont"/>
    <w:rsid w:val="00794F10"/>
    <w:rPr>
      <w:color w:val="605E5C"/>
      <w:shd w:val="clear" w:color="auto" w:fill="E1DFDD"/>
    </w:rPr>
  </w:style>
  <w:style w:type="character" w:customStyle="1" w:styleId="normaltextrun1">
    <w:name w:val="normaltextrun1"/>
    <w:basedOn w:val="DefaultParagraphFont"/>
    <w:rsid w:val="002F4D65"/>
  </w:style>
  <w:style w:type="character" w:customStyle="1" w:styleId="pagebreaktextspan2">
    <w:name w:val="pagebreaktextspan2"/>
    <w:basedOn w:val="DefaultParagraphFont"/>
    <w:rsid w:val="002F4D65"/>
    <w:rPr>
      <w:shd w:val="clear" w:color="auto" w:fill="FFFFFF"/>
    </w:rPr>
  </w:style>
  <w:style w:type="character" w:customStyle="1" w:styleId="BodyChar">
    <w:name w:val="_Body Char"/>
    <w:basedOn w:val="DefaultParagraphFont"/>
    <w:link w:val="Body"/>
    <w:locked/>
    <w:rsid w:val="00D42DA6"/>
    <w:rPr>
      <w:rFonts w:ascii="Arial" w:hAnsi="Arial"/>
      <w:lang w:eastAsia="en-US"/>
    </w:rPr>
  </w:style>
  <w:style w:type="paragraph" w:styleId="Revision">
    <w:name w:val="Revision"/>
    <w:hidden/>
    <w:uiPriority w:val="99"/>
    <w:semiHidden/>
    <w:rsid w:val="00845C2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26048413">
      <w:bodyDiv w:val="1"/>
      <w:marLeft w:val="0"/>
      <w:marRight w:val="0"/>
      <w:marTop w:val="0"/>
      <w:marBottom w:val="0"/>
      <w:divBdr>
        <w:top w:val="none" w:sz="0" w:space="0" w:color="auto"/>
        <w:left w:val="none" w:sz="0" w:space="0" w:color="auto"/>
        <w:bottom w:val="none" w:sz="0" w:space="0" w:color="auto"/>
        <w:right w:val="none" w:sz="0" w:space="0" w:color="auto"/>
      </w:divBdr>
      <w:divsChild>
        <w:div w:id="83304208">
          <w:marLeft w:val="0"/>
          <w:marRight w:val="0"/>
          <w:marTop w:val="0"/>
          <w:marBottom w:val="0"/>
          <w:divBdr>
            <w:top w:val="none" w:sz="0" w:space="0" w:color="auto"/>
            <w:left w:val="none" w:sz="0" w:space="0" w:color="auto"/>
            <w:bottom w:val="none" w:sz="0" w:space="0" w:color="auto"/>
            <w:right w:val="none" w:sz="0" w:space="0" w:color="auto"/>
          </w:divBdr>
          <w:divsChild>
            <w:div w:id="648554309">
              <w:marLeft w:val="0"/>
              <w:marRight w:val="0"/>
              <w:marTop w:val="0"/>
              <w:marBottom w:val="0"/>
              <w:divBdr>
                <w:top w:val="none" w:sz="0" w:space="0" w:color="auto"/>
                <w:left w:val="none" w:sz="0" w:space="0" w:color="auto"/>
                <w:bottom w:val="none" w:sz="0" w:space="0" w:color="auto"/>
                <w:right w:val="none" w:sz="0" w:space="0" w:color="auto"/>
              </w:divBdr>
              <w:divsChild>
                <w:div w:id="832912055">
                  <w:marLeft w:val="0"/>
                  <w:marRight w:val="0"/>
                  <w:marTop w:val="0"/>
                  <w:marBottom w:val="0"/>
                  <w:divBdr>
                    <w:top w:val="none" w:sz="0" w:space="0" w:color="auto"/>
                    <w:left w:val="none" w:sz="0" w:space="0" w:color="auto"/>
                    <w:bottom w:val="none" w:sz="0" w:space="0" w:color="auto"/>
                    <w:right w:val="none" w:sz="0" w:space="0" w:color="auto"/>
                  </w:divBdr>
                  <w:divsChild>
                    <w:div w:id="964696200">
                      <w:marLeft w:val="0"/>
                      <w:marRight w:val="0"/>
                      <w:marTop w:val="0"/>
                      <w:marBottom w:val="0"/>
                      <w:divBdr>
                        <w:top w:val="none" w:sz="0" w:space="0" w:color="auto"/>
                        <w:left w:val="none" w:sz="0" w:space="0" w:color="auto"/>
                        <w:bottom w:val="none" w:sz="0" w:space="0" w:color="auto"/>
                        <w:right w:val="none" w:sz="0" w:space="0" w:color="auto"/>
                      </w:divBdr>
                      <w:divsChild>
                        <w:div w:id="1771586883">
                          <w:marLeft w:val="-225"/>
                          <w:marRight w:val="-225"/>
                          <w:marTop w:val="0"/>
                          <w:marBottom w:val="0"/>
                          <w:divBdr>
                            <w:top w:val="none" w:sz="0" w:space="0" w:color="auto"/>
                            <w:left w:val="none" w:sz="0" w:space="0" w:color="auto"/>
                            <w:bottom w:val="none" w:sz="0" w:space="0" w:color="auto"/>
                            <w:right w:val="none" w:sz="0" w:space="0" w:color="auto"/>
                          </w:divBdr>
                          <w:divsChild>
                            <w:div w:id="77629459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15096207">
      <w:bodyDiv w:val="1"/>
      <w:marLeft w:val="0"/>
      <w:marRight w:val="0"/>
      <w:marTop w:val="0"/>
      <w:marBottom w:val="0"/>
      <w:divBdr>
        <w:top w:val="none" w:sz="0" w:space="0" w:color="auto"/>
        <w:left w:val="none" w:sz="0" w:space="0" w:color="auto"/>
        <w:bottom w:val="none" w:sz="0" w:space="0" w:color="auto"/>
        <w:right w:val="none" w:sz="0" w:space="0" w:color="auto"/>
      </w:divBdr>
      <w:divsChild>
        <w:div w:id="1180854060">
          <w:marLeft w:val="0"/>
          <w:marRight w:val="0"/>
          <w:marTop w:val="0"/>
          <w:marBottom w:val="0"/>
          <w:divBdr>
            <w:top w:val="none" w:sz="0" w:space="0" w:color="auto"/>
            <w:left w:val="none" w:sz="0" w:space="0" w:color="auto"/>
            <w:bottom w:val="none" w:sz="0" w:space="0" w:color="auto"/>
            <w:right w:val="none" w:sz="0" w:space="0" w:color="auto"/>
          </w:divBdr>
          <w:divsChild>
            <w:div w:id="381490306">
              <w:marLeft w:val="0"/>
              <w:marRight w:val="0"/>
              <w:marTop w:val="0"/>
              <w:marBottom w:val="0"/>
              <w:divBdr>
                <w:top w:val="none" w:sz="0" w:space="0" w:color="auto"/>
                <w:left w:val="none" w:sz="0" w:space="0" w:color="auto"/>
                <w:bottom w:val="none" w:sz="0" w:space="0" w:color="auto"/>
                <w:right w:val="none" w:sz="0" w:space="0" w:color="auto"/>
              </w:divBdr>
              <w:divsChild>
                <w:div w:id="752816690">
                  <w:marLeft w:val="0"/>
                  <w:marRight w:val="0"/>
                  <w:marTop w:val="0"/>
                  <w:marBottom w:val="0"/>
                  <w:divBdr>
                    <w:top w:val="none" w:sz="0" w:space="0" w:color="auto"/>
                    <w:left w:val="none" w:sz="0" w:space="0" w:color="auto"/>
                    <w:bottom w:val="none" w:sz="0" w:space="0" w:color="auto"/>
                    <w:right w:val="none" w:sz="0" w:space="0" w:color="auto"/>
                  </w:divBdr>
                  <w:divsChild>
                    <w:div w:id="1432579314">
                      <w:marLeft w:val="0"/>
                      <w:marRight w:val="0"/>
                      <w:marTop w:val="0"/>
                      <w:marBottom w:val="0"/>
                      <w:divBdr>
                        <w:top w:val="none" w:sz="0" w:space="0" w:color="auto"/>
                        <w:left w:val="none" w:sz="0" w:space="0" w:color="auto"/>
                        <w:bottom w:val="none" w:sz="0" w:space="0" w:color="auto"/>
                        <w:right w:val="none" w:sz="0" w:space="0" w:color="auto"/>
                      </w:divBdr>
                      <w:divsChild>
                        <w:div w:id="1015233325">
                          <w:marLeft w:val="0"/>
                          <w:marRight w:val="0"/>
                          <w:marTop w:val="0"/>
                          <w:marBottom w:val="0"/>
                          <w:divBdr>
                            <w:top w:val="none" w:sz="0" w:space="0" w:color="auto"/>
                            <w:left w:val="none" w:sz="0" w:space="0" w:color="auto"/>
                            <w:bottom w:val="none" w:sz="0" w:space="0" w:color="auto"/>
                            <w:right w:val="none" w:sz="0" w:space="0" w:color="auto"/>
                          </w:divBdr>
                          <w:divsChild>
                            <w:div w:id="34357304">
                              <w:marLeft w:val="0"/>
                              <w:marRight w:val="0"/>
                              <w:marTop w:val="0"/>
                              <w:marBottom w:val="0"/>
                              <w:divBdr>
                                <w:top w:val="none" w:sz="0" w:space="0" w:color="auto"/>
                                <w:left w:val="none" w:sz="0" w:space="0" w:color="auto"/>
                                <w:bottom w:val="none" w:sz="0" w:space="0" w:color="auto"/>
                                <w:right w:val="none" w:sz="0" w:space="0" w:color="auto"/>
                              </w:divBdr>
                              <w:divsChild>
                                <w:div w:id="374626794">
                                  <w:marLeft w:val="0"/>
                                  <w:marRight w:val="0"/>
                                  <w:marTop w:val="0"/>
                                  <w:marBottom w:val="0"/>
                                  <w:divBdr>
                                    <w:top w:val="none" w:sz="0" w:space="0" w:color="auto"/>
                                    <w:left w:val="none" w:sz="0" w:space="0" w:color="auto"/>
                                    <w:bottom w:val="none" w:sz="0" w:space="0" w:color="auto"/>
                                    <w:right w:val="none" w:sz="0" w:space="0" w:color="auto"/>
                                  </w:divBdr>
                                  <w:divsChild>
                                    <w:div w:id="1607468119">
                                      <w:marLeft w:val="0"/>
                                      <w:marRight w:val="0"/>
                                      <w:marTop w:val="0"/>
                                      <w:marBottom w:val="0"/>
                                      <w:divBdr>
                                        <w:top w:val="none" w:sz="0" w:space="0" w:color="auto"/>
                                        <w:left w:val="none" w:sz="0" w:space="0" w:color="auto"/>
                                        <w:bottom w:val="none" w:sz="0" w:space="0" w:color="auto"/>
                                        <w:right w:val="none" w:sz="0" w:space="0" w:color="auto"/>
                                      </w:divBdr>
                                      <w:divsChild>
                                        <w:div w:id="16808033">
                                          <w:marLeft w:val="0"/>
                                          <w:marRight w:val="0"/>
                                          <w:marTop w:val="0"/>
                                          <w:marBottom w:val="0"/>
                                          <w:divBdr>
                                            <w:top w:val="none" w:sz="0" w:space="0" w:color="auto"/>
                                            <w:left w:val="none" w:sz="0" w:space="0" w:color="auto"/>
                                            <w:bottom w:val="none" w:sz="0" w:space="0" w:color="auto"/>
                                            <w:right w:val="none" w:sz="0" w:space="0" w:color="auto"/>
                                          </w:divBdr>
                                          <w:divsChild>
                                            <w:div w:id="1560046916">
                                              <w:marLeft w:val="0"/>
                                              <w:marRight w:val="0"/>
                                              <w:marTop w:val="0"/>
                                              <w:marBottom w:val="0"/>
                                              <w:divBdr>
                                                <w:top w:val="none" w:sz="0" w:space="0" w:color="auto"/>
                                                <w:left w:val="none" w:sz="0" w:space="0" w:color="auto"/>
                                                <w:bottom w:val="none" w:sz="0" w:space="0" w:color="auto"/>
                                                <w:right w:val="none" w:sz="0" w:space="0" w:color="auto"/>
                                              </w:divBdr>
                                              <w:divsChild>
                                                <w:div w:id="910889023">
                                                  <w:marLeft w:val="0"/>
                                                  <w:marRight w:val="0"/>
                                                  <w:marTop w:val="0"/>
                                                  <w:marBottom w:val="0"/>
                                                  <w:divBdr>
                                                    <w:top w:val="none" w:sz="0" w:space="0" w:color="auto"/>
                                                    <w:left w:val="none" w:sz="0" w:space="0" w:color="auto"/>
                                                    <w:bottom w:val="none" w:sz="0" w:space="0" w:color="auto"/>
                                                    <w:right w:val="none" w:sz="0" w:space="0" w:color="auto"/>
                                                  </w:divBdr>
                                                  <w:divsChild>
                                                    <w:div w:id="145708913">
                                                      <w:marLeft w:val="0"/>
                                                      <w:marRight w:val="0"/>
                                                      <w:marTop w:val="0"/>
                                                      <w:marBottom w:val="0"/>
                                                      <w:divBdr>
                                                        <w:top w:val="single" w:sz="6" w:space="0" w:color="auto"/>
                                                        <w:left w:val="none" w:sz="0" w:space="0" w:color="auto"/>
                                                        <w:bottom w:val="single" w:sz="6" w:space="0" w:color="auto"/>
                                                        <w:right w:val="none" w:sz="0" w:space="0" w:color="auto"/>
                                                      </w:divBdr>
                                                      <w:divsChild>
                                                        <w:div w:id="405995707">
                                                          <w:marLeft w:val="0"/>
                                                          <w:marRight w:val="0"/>
                                                          <w:marTop w:val="0"/>
                                                          <w:marBottom w:val="0"/>
                                                          <w:divBdr>
                                                            <w:top w:val="none" w:sz="0" w:space="0" w:color="auto"/>
                                                            <w:left w:val="none" w:sz="0" w:space="0" w:color="auto"/>
                                                            <w:bottom w:val="none" w:sz="0" w:space="0" w:color="auto"/>
                                                            <w:right w:val="none" w:sz="0" w:space="0" w:color="auto"/>
                                                          </w:divBdr>
                                                          <w:divsChild>
                                                            <w:div w:id="1783843522">
                                                              <w:marLeft w:val="0"/>
                                                              <w:marRight w:val="0"/>
                                                              <w:marTop w:val="0"/>
                                                              <w:marBottom w:val="0"/>
                                                              <w:divBdr>
                                                                <w:top w:val="none" w:sz="0" w:space="0" w:color="auto"/>
                                                                <w:left w:val="none" w:sz="0" w:space="0" w:color="auto"/>
                                                                <w:bottom w:val="none" w:sz="0" w:space="0" w:color="auto"/>
                                                                <w:right w:val="none" w:sz="0" w:space="0" w:color="auto"/>
                                                              </w:divBdr>
                                                              <w:divsChild>
                                                                <w:div w:id="63071185">
                                                                  <w:marLeft w:val="0"/>
                                                                  <w:marRight w:val="0"/>
                                                                  <w:marTop w:val="0"/>
                                                                  <w:marBottom w:val="0"/>
                                                                  <w:divBdr>
                                                                    <w:top w:val="none" w:sz="0" w:space="0" w:color="auto"/>
                                                                    <w:left w:val="none" w:sz="0" w:space="0" w:color="auto"/>
                                                                    <w:bottom w:val="none" w:sz="0" w:space="0" w:color="auto"/>
                                                                    <w:right w:val="none" w:sz="0" w:space="0" w:color="auto"/>
                                                                  </w:divBdr>
                                                                  <w:divsChild>
                                                                    <w:div w:id="194276123">
                                                                      <w:marLeft w:val="0"/>
                                                                      <w:marRight w:val="0"/>
                                                                      <w:marTop w:val="0"/>
                                                                      <w:marBottom w:val="0"/>
                                                                      <w:divBdr>
                                                                        <w:top w:val="none" w:sz="0" w:space="0" w:color="auto"/>
                                                                        <w:left w:val="none" w:sz="0" w:space="0" w:color="auto"/>
                                                                        <w:bottom w:val="none" w:sz="0" w:space="0" w:color="auto"/>
                                                                        <w:right w:val="none" w:sz="0" w:space="0" w:color="auto"/>
                                                                      </w:divBdr>
                                                                      <w:divsChild>
                                                                        <w:div w:id="1320310860">
                                                                          <w:marLeft w:val="0"/>
                                                                          <w:marRight w:val="0"/>
                                                                          <w:marTop w:val="0"/>
                                                                          <w:marBottom w:val="0"/>
                                                                          <w:divBdr>
                                                                            <w:top w:val="none" w:sz="0" w:space="0" w:color="auto"/>
                                                                            <w:left w:val="none" w:sz="0" w:space="0" w:color="auto"/>
                                                                            <w:bottom w:val="none" w:sz="0" w:space="0" w:color="auto"/>
                                                                            <w:right w:val="none" w:sz="0" w:space="0" w:color="auto"/>
                                                                          </w:divBdr>
                                                                          <w:divsChild>
                                                                            <w:div w:id="1819179299">
                                                                              <w:marLeft w:val="0"/>
                                                                              <w:marRight w:val="0"/>
                                                                              <w:marTop w:val="0"/>
                                                                              <w:marBottom w:val="0"/>
                                                                              <w:divBdr>
                                                                                <w:top w:val="none" w:sz="0" w:space="0" w:color="auto"/>
                                                                                <w:left w:val="none" w:sz="0" w:space="0" w:color="auto"/>
                                                                                <w:bottom w:val="none" w:sz="0" w:space="0" w:color="auto"/>
                                                                                <w:right w:val="none" w:sz="0" w:space="0" w:color="auto"/>
                                                                              </w:divBdr>
                                                                              <w:divsChild>
                                                                                <w:div w:id="1974359734">
                                                                                  <w:marLeft w:val="0"/>
                                                                                  <w:marRight w:val="0"/>
                                                                                  <w:marTop w:val="0"/>
                                                                                  <w:marBottom w:val="0"/>
                                                                                  <w:divBdr>
                                                                                    <w:top w:val="none" w:sz="0" w:space="0" w:color="auto"/>
                                                                                    <w:left w:val="none" w:sz="0" w:space="0" w:color="auto"/>
                                                                                    <w:bottom w:val="none" w:sz="0" w:space="0" w:color="auto"/>
                                                                                    <w:right w:val="none" w:sz="0" w:space="0" w:color="auto"/>
                                                                                  </w:divBdr>
                                                                                  <w:divsChild>
                                                                                    <w:div w:id="240413022">
                                                                                      <w:marLeft w:val="0"/>
                                                                                      <w:marRight w:val="0"/>
                                                                                      <w:marTop w:val="0"/>
                                                                                      <w:marBottom w:val="0"/>
                                                                                      <w:divBdr>
                                                                                        <w:top w:val="none" w:sz="0" w:space="0" w:color="auto"/>
                                                                                        <w:left w:val="none" w:sz="0" w:space="0" w:color="auto"/>
                                                                                        <w:bottom w:val="none" w:sz="0" w:space="0" w:color="auto"/>
                                                                                        <w:right w:val="none" w:sz="0" w:space="0" w:color="auto"/>
                                                                                      </w:divBdr>
                                                                                    </w:div>
                                                                                    <w:div w:id="1029456465">
                                                                                      <w:marLeft w:val="0"/>
                                                                                      <w:marRight w:val="0"/>
                                                                                      <w:marTop w:val="0"/>
                                                                                      <w:marBottom w:val="0"/>
                                                                                      <w:divBdr>
                                                                                        <w:top w:val="none" w:sz="0" w:space="0" w:color="auto"/>
                                                                                        <w:left w:val="none" w:sz="0" w:space="0" w:color="auto"/>
                                                                                        <w:bottom w:val="none" w:sz="0" w:space="0" w:color="auto"/>
                                                                                        <w:right w:val="none" w:sz="0" w:space="0" w:color="auto"/>
                                                                                      </w:divBdr>
                                                                                    </w:div>
                                                                                    <w:div w:id="1098021706">
                                                                                      <w:marLeft w:val="0"/>
                                                                                      <w:marRight w:val="0"/>
                                                                                      <w:marTop w:val="0"/>
                                                                                      <w:marBottom w:val="0"/>
                                                                                      <w:divBdr>
                                                                                        <w:top w:val="none" w:sz="0" w:space="0" w:color="auto"/>
                                                                                        <w:left w:val="none" w:sz="0" w:space="0" w:color="auto"/>
                                                                                        <w:bottom w:val="none" w:sz="0" w:space="0" w:color="auto"/>
                                                                                        <w:right w:val="none" w:sz="0" w:space="0" w:color="auto"/>
                                                                                      </w:divBdr>
                                                                                    </w:div>
                                                                                  </w:divsChild>
                                                                                </w:div>
                                                                                <w:div w:id="331418842">
                                                                                  <w:marLeft w:val="0"/>
                                                                                  <w:marRight w:val="0"/>
                                                                                  <w:marTop w:val="0"/>
                                                                                  <w:marBottom w:val="0"/>
                                                                                  <w:divBdr>
                                                                                    <w:top w:val="none" w:sz="0" w:space="0" w:color="auto"/>
                                                                                    <w:left w:val="none" w:sz="0" w:space="0" w:color="auto"/>
                                                                                    <w:bottom w:val="none" w:sz="0" w:space="0" w:color="auto"/>
                                                                                    <w:right w:val="none" w:sz="0" w:space="0" w:color="auto"/>
                                                                                  </w:divBdr>
                                                                                </w:div>
                                                                                <w:div w:id="311060309">
                                                                                  <w:marLeft w:val="0"/>
                                                                                  <w:marRight w:val="0"/>
                                                                                  <w:marTop w:val="0"/>
                                                                                  <w:marBottom w:val="0"/>
                                                                                  <w:divBdr>
                                                                                    <w:top w:val="none" w:sz="0" w:space="0" w:color="auto"/>
                                                                                    <w:left w:val="none" w:sz="0" w:space="0" w:color="auto"/>
                                                                                    <w:bottom w:val="none" w:sz="0" w:space="0" w:color="auto"/>
                                                                                    <w:right w:val="none" w:sz="0" w:space="0" w:color="auto"/>
                                                                                  </w:divBdr>
                                                                                </w:div>
                                                                                <w:div w:id="1562712737">
                                                                                  <w:marLeft w:val="0"/>
                                                                                  <w:marRight w:val="0"/>
                                                                                  <w:marTop w:val="0"/>
                                                                                  <w:marBottom w:val="0"/>
                                                                                  <w:divBdr>
                                                                                    <w:top w:val="none" w:sz="0" w:space="0" w:color="auto"/>
                                                                                    <w:left w:val="none" w:sz="0" w:space="0" w:color="auto"/>
                                                                                    <w:bottom w:val="none" w:sz="0" w:space="0" w:color="auto"/>
                                                                                    <w:right w:val="none" w:sz="0" w:space="0" w:color="auto"/>
                                                                                  </w:divBdr>
                                                                                </w:div>
                                                                                <w:div w:id="775322991">
                                                                                  <w:marLeft w:val="0"/>
                                                                                  <w:marRight w:val="0"/>
                                                                                  <w:marTop w:val="0"/>
                                                                                  <w:marBottom w:val="0"/>
                                                                                  <w:divBdr>
                                                                                    <w:top w:val="none" w:sz="0" w:space="0" w:color="auto"/>
                                                                                    <w:left w:val="none" w:sz="0" w:space="0" w:color="auto"/>
                                                                                    <w:bottom w:val="none" w:sz="0" w:space="0" w:color="auto"/>
                                                                                    <w:right w:val="none" w:sz="0" w:space="0" w:color="auto"/>
                                                                                  </w:divBdr>
                                                                                </w:div>
                                                                                <w:div w:id="680743098">
                                                                                  <w:marLeft w:val="0"/>
                                                                                  <w:marRight w:val="0"/>
                                                                                  <w:marTop w:val="0"/>
                                                                                  <w:marBottom w:val="0"/>
                                                                                  <w:divBdr>
                                                                                    <w:top w:val="none" w:sz="0" w:space="0" w:color="auto"/>
                                                                                    <w:left w:val="none" w:sz="0" w:space="0" w:color="auto"/>
                                                                                    <w:bottom w:val="none" w:sz="0" w:space="0" w:color="auto"/>
                                                                                    <w:right w:val="none" w:sz="0" w:space="0" w:color="auto"/>
                                                                                  </w:divBdr>
                                                                                </w:div>
                                                                                <w:div w:id="13729276">
                                                                                  <w:marLeft w:val="0"/>
                                                                                  <w:marRight w:val="0"/>
                                                                                  <w:marTop w:val="0"/>
                                                                                  <w:marBottom w:val="0"/>
                                                                                  <w:divBdr>
                                                                                    <w:top w:val="none" w:sz="0" w:space="0" w:color="auto"/>
                                                                                    <w:left w:val="none" w:sz="0" w:space="0" w:color="auto"/>
                                                                                    <w:bottom w:val="none" w:sz="0" w:space="0" w:color="auto"/>
                                                                                    <w:right w:val="none" w:sz="0" w:space="0" w:color="auto"/>
                                                                                  </w:divBdr>
                                                                                  <w:divsChild>
                                                                                    <w:div w:id="399517888">
                                                                                      <w:marLeft w:val="0"/>
                                                                                      <w:marRight w:val="0"/>
                                                                                      <w:marTop w:val="0"/>
                                                                                      <w:marBottom w:val="0"/>
                                                                                      <w:divBdr>
                                                                                        <w:top w:val="none" w:sz="0" w:space="0" w:color="auto"/>
                                                                                        <w:left w:val="none" w:sz="0" w:space="0" w:color="auto"/>
                                                                                        <w:bottom w:val="none" w:sz="0" w:space="0" w:color="auto"/>
                                                                                        <w:right w:val="none" w:sz="0" w:space="0" w:color="auto"/>
                                                                                      </w:divBdr>
                                                                                    </w:div>
                                                                                    <w:div w:id="1893037084">
                                                                                      <w:marLeft w:val="0"/>
                                                                                      <w:marRight w:val="0"/>
                                                                                      <w:marTop w:val="0"/>
                                                                                      <w:marBottom w:val="0"/>
                                                                                      <w:divBdr>
                                                                                        <w:top w:val="none" w:sz="0" w:space="0" w:color="auto"/>
                                                                                        <w:left w:val="none" w:sz="0" w:space="0" w:color="auto"/>
                                                                                        <w:bottom w:val="none" w:sz="0" w:space="0" w:color="auto"/>
                                                                                        <w:right w:val="none" w:sz="0" w:space="0" w:color="auto"/>
                                                                                      </w:divBdr>
                                                                                    </w:div>
                                                                                    <w:div w:id="1554803336">
                                                                                      <w:marLeft w:val="0"/>
                                                                                      <w:marRight w:val="0"/>
                                                                                      <w:marTop w:val="0"/>
                                                                                      <w:marBottom w:val="0"/>
                                                                                      <w:divBdr>
                                                                                        <w:top w:val="none" w:sz="0" w:space="0" w:color="auto"/>
                                                                                        <w:left w:val="none" w:sz="0" w:space="0" w:color="auto"/>
                                                                                        <w:bottom w:val="none" w:sz="0" w:space="0" w:color="auto"/>
                                                                                        <w:right w:val="none" w:sz="0" w:space="0" w:color="auto"/>
                                                                                      </w:divBdr>
                                                                                    </w:div>
                                                                                  </w:divsChild>
                                                                                </w:div>
                                                                                <w:div w:id="1826318830">
                                                                                  <w:marLeft w:val="0"/>
                                                                                  <w:marRight w:val="0"/>
                                                                                  <w:marTop w:val="0"/>
                                                                                  <w:marBottom w:val="0"/>
                                                                                  <w:divBdr>
                                                                                    <w:top w:val="none" w:sz="0" w:space="0" w:color="auto"/>
                                                                                    <w:left w:val="none" w:sz="0" w:space="0" w:color="auto"/>
                                                                                    <w:bottom w:val="none" w:sz="0" w:space="0" w:color="auto"/>
                                                                                    <w:right w:val="none" w:sz="0" w:space="0" w:color="auto"/>
                                                                                  </w:divBdr>
                                                                                </w:div>
                                                                                <w:div w:id="2141342383">
                                                                                  <w:marLeft w:val="0"/>
                                                                                  <w:marRight w:val="0"/>
                                                                                  <w:marTop w:val="0"/>
                                                                                  <w:marBottom w:val="0"/>
                                                                                  <w:divBdr>
                                                                                    <w:top w:val="none" w:sz="0" w:space="0" w:color="auto"/>
                                                                                    <w:left w:val="none" w:sz="0" w:space="0" w:color="auto"/>
                                                                                    <w:bottom w:val="none" w:sz="0" w:space="0" w:color="auto"/>
                                                                                    <w:right w:val="none" w:sz="0" w:space="0" w:color="auto"/>
                                                                                  </w:divBdr>
                                                                                </w:div>
                                                                                <w:div w:id="766273782">
                                                                                  <w:marLeft w:val="0"/>
                                                                                  <w:marRight w:val="0"/>
                                                                                  <w:marTop w:val="0"/>
                                                                                  <w:marBottom w:val="0"/>
                                                                                  <w:divBdr>
                                                                                    <w:top w:val="none" w:sz="0" w:space="0" w:color="auto"/>
                                                                                    <w:left w:val="none" w:sz="0" w:space="0" w:color="auto"/>
                                                                                    <w:bottom w:val="none" w:sz="0" w:space="0" w:color="auto"/>
                                                                                    <w:right w:val="none" w:sz="0" w:space="0" w:color="auto"/>
                                                                                  </w:divBdr>
                                                                                </w:div>
                                                                                <w:div w:id="1084186546">
                                                                                  <w:marLeft w:val="0"/>
                                                                                  <w:marRight w:val="0"/>
                                                                                  <w:marTop w:val="0"/>
                                                                                  <w:marBottom w:val="0"/>
                                                                                  <w:divBdr>
                                                                                    <w:top w:val="none" w:sz="0" w:space="0" w:color="auto"/>
                                                                                    <w:left w:val="none" w:sz="0" w:space="0" w:color="auto"/>
                                                                                    <w:bottom w:val="none" w:sz="0" w:space="0" w:color="auto"/>
                                                                                    <w:right w:val="none" w:sz="0" w:space="0" w:color="auto"/>
                                                                                  </w:divBdr>
                                                                                </w:div>
                                                                                <w:div w:id="1196701552">
                                                                                  <w:marLeft w:val="0"/>
                                                                                  <w:marRight w:val="0"/>
                                                                                  <w:marTop w:val="0"/>
                                                                                  <w:marBottom w:val="0"/>
                                                                                  <w:divBdr>
                                                                                    <w:top w:val="none" w:sz="0" w:space="0" w:color="auto"/>
                                                                                    <w:left w:val="none" w:sz="0" w:space="0" w:color="auto"/>
                                                                                    <w:bottom w:val="none" w:sz="0" w:space="0" w:color="auto"/>
                                                                                    <w:right w:val="none" w:sz="0" w:space="0" w:color="auto"/>
                                                                                  </w:divBdr>
                                                                                </w:div>
                                                                                <w:div w:id="1848205039">
                                                                                  <w:marLeft w:val="0"/>
                                                                                  <w:marRight w:val="0"/>
                                                                                  <w:marTop w:val="0"/>
                                                                                  <w:marBottom w:val="0"/>
                                                                                  <w:divBdr>
                                                                                    <w:top w:val="none" w:sz="0" w:space="0" w:color="auto"/>
                                                                                    <w:left w:val="none" w:sz="0" w:space="0" w:color="auto"/>
                                                                                    <w:bottom w:val="none" w:sz="0" w:space="0" w:color="auto"/>
                                                                                    <w:right w:val="none" w:sz="0" w:space="0" w:color="auto"/>
                                                                                  </w:divBdr>
                                                                                </w:div>
                                                                                <w:div w:id="486017261">
                                                                                  <w:marLeft w:val="0"/>
                                                                                  <w:marRight w:val="0"/>
                                                                                  <w:marTop w:val="0"/>
                                                                                  <w:marBottom w:val="0"/>
                                                                                  <w:divBdr>
                                                                                    <w:top w:val="none" w:sz="0" w:space="0" w:color="auto"/>
                                                                                    <w:left w:val="none" w:sz="0" w:space="0" w:color="auto"/>
                                                                                    <w:bottom w:val="none" w:sz="0" w:space="0" w:color="auto"/>
                                                                                    <w:right w:val="none" w:sz="0" w:space="0" w:color="auto"/>
                                                                                  </w:divBdr>
                                                                                </w:div>
                                                                                <w:div w:id="1762989287">
                                                                                  <w:marLeft w:val="0"/>
                                                                                  <w:marRight w:val="0"/>
                                                                                  <w:marTop w:val="0"/>
                                                                                  <w:marBottom w:val="0"/>
                                                                                  <w:divBdr>
                                                                                    <w:top w:val="none" w:sz="0" w:space="0" w:color="auto"/>
                                                                                    <w:left w:val="none" w:sz="0" w:space="0" w:color="auto"/>
                                                                                    <w:bottom w:val="none" w:sz="0" w:space="0" w:color="auto"/>
                                                                                    <w:right w:val="none" w:sz="0" w:space="0" w:color="auto"/>
                                                                                  </w:divBdr>
                                                                                </w:div>
                                                                                <w:div w:id="1919095032">
                                                                                  <w:marLeft w:val="0"/>
                                                                                  <w:marRight w:val="0"/>
                                                                                  <w:marTop w:val="0"/>
                                                                                  <w:marBottom w:val="0"/>
                                                                                  <w:divBdr>
                                                                                    <w:top w:val="none" w:sz="0" w:space="0" w:color="auto"/>
                                                                                    <w:left w:val="none" w:sz="0" w:space="0" w:color="auto"/>
                                                                                    <w:bottom w:val="none" w:sz="0" w:space="0" w:color="auto"/>
                                                                                    <w:right w:val="none" w:sz="0" w:space="0" w:color="auto"/>
                                                                                  </w:divBdr>
                                                                                </w:div>
                                                                                <w:div w:id="294725440">
                                                                                  <w:marLeft w:val="0"/>
                                                                                  <w:marRight w:val="0"/>
                                                                                  <w:marTop w:val="0"/>
                                                                                  <w:marBottom w:val="0"/>
                                                                                  <w:divBdr>
                                                                                    <w:top w:val="none" w:sz="0" w:space="0" w:color="auto"/>
                                                                                    <w:left w:val="none" w:sz="0" w:space="0" w:color="auto"/>
                                                                                    <w:bottom w:val="none" w:sz="0" w:space="0" w:color="auto"/>
                                                                                    <w:right w:val="none" w:sz="0" w:space="0" w:color="auto"/>
                                                                                  </w:divBdr>
                                                                                </w:div>
                                                                                <w:div w:id="1231571956">
                                                                                  <w:marLeft w:val="0"/>
                                                                                  <w:marRight w:val="0"/>
                                                                                  <w:marTop w:val="0"/>
                                                                                  <w:marBottom w:val="0"/>
                                                                                  <w:divBdr>
                                                                                    <w:top w:val="none" w:sz="0" w:space="0" w:color="auto"/>
                                                                                    <w:left w:val="none" w:sz="0" w:space="0" w:color="auto"/>
                                                                                    <w:bottom w:val="none" w:sz="0" w:space="0" w:color="auto"/>
                                                                                    <w:right w:val="none" w:sz="0" w:space="0" w:color="auto"/>
                                                                                  </w:divBdr>
                                                                                </w:div>
                                                                                <w:div w:id="2022703848">
                                                                                  <w:marLeft w:val="0"/>
                                                                                  <w:marRight w:val="0"/>
                                                                                  <w:marTop w:val="0"/>
                                                                                  <w:marBottom w:val="0"/>
                                                                                  <w:divBdr>
                                                                                    <w:top w:val="none" w:sz="0" w:space="0" w:color="auto"/>
                                                                                    <w:left w:val="none" w:sz="0" w:space="0" w:color="auto"/>
                                                                                    <w:bottom w:val="none" w:sz="0" w:space="0" w:color="auto"/>
                                                                                    <w:right w:val="none" w:sz="0" w:space="0" w:color="auto"/>
                                                                                  </w:divBdr>
                                                                                </w:div>
                                                                                <w:div w:id="376441074">
                                                                                  <w:marLeft w:val="0"/>
                                                                                  <w:marRight w:val="0"/>
                                                                                  <w:marTop w:val="0"/>
                                                                                  <w:marBottom w:val="0"/>
                                                                                  <w:divBdr>
                                                                                    <w:top w:val="none" w:sz="0" w:space="0" w:color="auto"/>
                                                                                    <w:left w:val="none" w:sz="0" w:space="0" w:color="auto"/>
                                                                                    <w:bottom w:val="none" w:sz="0" w:space="0" w:color="auto"/>
                                                                                    <w:right w:val="none" w:sz="0" w:space="0" w:color="auto"/>
                                                                                  </w:divBdr>
                                                                                </w:div>
                                                                                <w:div w:id="747464280">
                                                                                  <w:marLeft w:val="0"/>
                                                                                  <w:marRight w:val="0"/>
                                                                                  <w:marTop w:val="0"/>
                                                                                  <w:marBottom w:val="0"/>
                                                                                  <w:divBdr>
                                                                                    <w:top w:val="none" w:sz="0" w:space="0" w:color="auto"/>
                                                                                    <w:left w:val="none" w:sz="0" w:space="0" w:color="auto"/>
                                                                                    <w:bottom w:val="none" w:sz="0" w:space="0" w:color="auto"/>
                                                                                    <w:right w:val="none" w:sz="0" w:space="0" w:color="auto"/>
                                                                                  </w:divBdr>
                                                                                </w:div>
                                                                                <w:div w:id="1876651395">
                                                                                  <w:marLeft w:val="0"/>
                                                                                  <w:marRight w:val="0"/>
                                                                                  <w:marTop w:val="0"/>
                                                                                  <w:marBottom w:val="0"/>
                                                                                  <w:divBdr>
                                                                                    <w:top w:val="none" w:sz="0" w:space="0" w:color="auto"/>
                                                                                    <w:left w:val="none" w:sz="0" w:space="0" w:color="auto"/>
                                                                                    <w:bottom w:val="none" w:sz="0" w:space="0" w:color="auto"/>
                                                                                    <w:right w:val="none" w:sz="0" w:space="0" w:color="auto"/>
                                                                                  </w:divBdr>
                                                                                </w:div>
                                                                                <w:div w:id="253129451">
                                                                                  <w:marLeft w:val="0"/>
                                                                                  <w:marRight w:val="0"/>
                                                                                  <w:marTop w:val="0"/>
                                                                                  <w:marBottom w:val="0"/>
                                                                                  <w:divBdr>
                                                                                    <w:top w:val="none" w:sz="0" w:space="0" w:color="auto"/>
                                                                                    <w:left w:val="none" w:sz="0" w:space="0" w:color="auto"/>
                                                                                    <w:bottom w:val="none" w:sz="0" w:space="0" w:color="auto"/>
                                                                                    <w:right w:val="none" w:sz="0" w:space="0" w:color="auto"/>
                                                                                  </w:divBdr>
                                                                                  <w:divsChild>
                                                                                    <w:div w:id="1393041294">
                                                                                      <w:marLeft w:val="0"/>
                                                                                      <w:marRight w:val="0"/>
                                                                                      <w:marTop w:val="0"/>
                                                                                      <w:marBottom w:val="0"/>
                                                                                      <w:divBdr>
                                                                                        <w:top w:val="none" w:sz="0" w:space="0" w:color="auto"/>
                                                                                        <w:left w:val="none" w:sz="0" w:space="0" w:color="auto"/>
                                                                                        <w:bottom w:val="none" w:sz="0" w:space="0" w:color="auto"/>
                                                                                        <w:right w:val="none" w:sz="0" w:space="0" w:color="auto"/>
                                                                                      </w:divBdr>
                                                                                    </w:div>
                                                                                  </w:divsChild>
                                                                                </w:div>
                                                                                <w:div w:id="476798866">
                                                                                  <w:marLeft w:val="0"/>
                                                                                  <w:marRight w:val="0"/>
                                                                                  <w:marTop w:val="0"/>
                                                                                  <w:marBottom w:val="0"/>
                                                                                  <w:divBdr>
                                                                                    <w:top w:val="none" w:sz="0" w:space="0" w:color="auto"/>
                                                                                    <w:left w:val="none" w:sz="0" w:space="0" w:color="auto"/>
                                                                                    <w:bottom w:val="none" w:sz="0" w:space="0" w:color="auto"/>
                                                                                    <w:right w:val="none" w:sz="0" w:space="0" w:color="auto"/>
                                                                                  </w:divBdr>
                                                                                  <w:divsChild>
                                                                                    <w:div w:id="610742012">
                                                                                      <w:marLeft w:val="0"/>
                                                                                      <w:marRight w:val="0"/>
                                                                                      <w:marTop w:val="0"/>
                                                                                      <w:marBottom w:val="0"/>
                                                                                      <w:divBdr>
                                                                                        <w:top w:val="none" w:sz="0" w:space="0" w:color="auto"/>
                                                                                        <w:left w:val="none" w:sz="0" w:space="0" w:color="auto"/>
                                                                                        <w:bottom w:val="none" w:sz="0" w:space="0" w:color="auto"/>
                                                                                        <w:right w:val="none" w:sz="0" w:space="0" w:color="auto"/>
                                                                                      </w:divBdr>
                                                                                    </w:div>
                                                                                    <w:div w:id="2098206335">
                                                                                      <w:marLeft w:val="0"/>
                                                                                      <w:marRight w:val="0"/>
                                                                                      <w:marTop w:val="0"/>
                                                                                      <w:marBottom w:val="0"/>
                                                                                      <w:divBdr>
                                                                                        <w:top w:val="none" w:sz="0" w:space="0" w:color="auto"/>
                                                                                        <w:left w:val="none" w:sz="0" w:space="0" w:color="auto"/>
                                                                                        <w:bottom w:val="none" w:sz="0" w:space="0" w:color="auto"/>
                                                                                        <w:right w:val="none" w:sz="0" w:space="0" w:color="auto"/>
                                                                                      </w:divBdr>
                                                                                    </w:div>
                                                                                    <w:div w:id="139538544">
                                                                                      <w:marLeft w:val="0"/>
                                                                                      <w:marRight w:val="0"/>
                                                                                      <w:marTop w:val="0"/>
                                                                                      <w:marBottom w:val="0"/>
                                                                                      <w:divBdr>
                                                                                        <w:top w:val="none" w:sz="0" w:space="0" w:color="auto"/>
                                                                                        <w:left w:val="none" w:sz="0" w:space="0" w:color="auto"/>
                                                                                        <w:bottom w:val="none" w:sz="0" w:space="0" w:color="auto"/>
                                                                                        <w:right w:val="none" w:sz="0" w:space="0" w:color="auto"/>
                                                                                      </w:divBdr>
                                                                                    </w:div>
                                                                                    <w:div w:id="1293444674">
                                                                                      <w:marLeft w:val="0"/>
                                                                                      <w:marRight w:val="0"/>
                                                                                      <w:marTop w:val="0"/>
                                                                                      <w:marBottom w:val="0"/>
                                                                                      <w:divBdr>
                                                                                        <w:top w:val="none" w:sz="0" w:space="0" w:color="auto"/>
                                                                                        <w:left w:val="none" w:sz="0" w:space="0" w:color="auto"/>
                                                                                        <w:bottom w:val="none" w:sz="0" w:space="0" w:color="auto"/>
                                                                                        <w:right w:val="none" w:sz="0" w:space="0" w:color="auto"/>
                                                                                      </w:divBdr>
                                                                                    </w:div>
                                                                                    <w:div w:id="182792002">
                                                                                      <w:marLeft w:val="0"/>
                                                                                      <w:marRight w:val="0"/>
                                                                                      <w:marTop w:val="0"/>
                                                                                      <w:marBottom w:val="0"/>
                                                                                      <w:divBdr>
                                                                                        <w:top w:val="none" w:sz="0" w:space="0" w:color="auto"/>
                                                                                        <w:left w:val="none" w:sz="0" w:space="0" w:color="auto"/>
                                                                                        <w:bottom w:val="none" w:sz="0" w:space="0" w:color="auto"/>
                                                                                        <w:right w:val="none" w:sz="0" w:space="0" w:color="auto"/>
                                                                                      </w:divBdr>
                                                                                    </w:div>
                                                                                  </w:divsChild>
                                                                                </w:div>
                                                                                <w:div w:id="1549993050">
                                                                                  <w:marLeft w:val="0"/>
                                                                                  <w:marRight w:val="0"/>
                                                                                  <w:marTop w:val="0"/>
                                                                                  <w:marBottom w:val="0"/>
                                                                                  <w:divBdr>
                                                                                    <w:top w:val="none" w:sz="0" w:space="0" w:color="auto"/>
                                                                                    <w:left w:val="none" w:sz="0" w:space="0" w:color="auto"/>
                                                                                    <w:bottom w:val="none" w:sz="0" w:space="0" w:color="auto"/>
                                                                                    <w:right w:val="none" w:sz="0" w:space="0" w:color="auto"/>
                                                                                  </w:divBdr>
                                                                                  <w:divsChild>
                                                                                    <w:div w:id="152843944">
                                                                                      <w:marLeft w:val="0"/>
                                                                                      <w:marRight w:val="0"/>
                                                                                      <w:marTop w:val="0"/>
                                                                                      <w:marBottom w:val="0"/>
                                                                                      <w:divBdr>
                                                                                        <w:top w:val="none" w:sz="0" w:space="0" w:color="auto"/>
                                                                                        <w:left w:val="none" w:sz="0" w:space="0" w:color="auto"/>
                                                                                        <w:bottom w:val="none" w:sz="0" w:space="0" w:color="auto"/>
                                                                                        <w:right w:val="none" w:sz="0" w:space="0" w:color="auto"/>
                                                                                      </w:divBdr>
                                                                                    </w:div>
                                                                                    <w:div w:id="1742019005">
                                                                                      <w:marLeft w:val="0"/>
                                                                                      <w:marRight w:val="0"/>
                                                                                      <w:marTop w:val="0"/>
                                                                                      <w:marBottom w:val="0"/>
                                                                                      <w:divBdr>
                                                                                        <w:top w:val="none" w:sz="0" w:space="0" w:color="auto"/>
                                                                                        <w:left w:val="none" w:sz="0" w:space="0" w:color="auto"/>
                                                                                        <w:bottom w:val="none" w:sz="0" w:space="0" w:color="auto"/>
                                                                                        <w:right w:val="none" w:sz="0" w:space="0" w:color="auto"/>
                                                                                      </w:divBdr>
                                                                                    </w:div>
                                                                                    <w:div w:id="1905528303">
                                                                                      <w:marLeft w:val="0"/>
                                                                                      <w:marRight w:val="0"/>
                                                                                      <w:marTop w:val="0"/>
                                                                                      <w:marBottom w:val="0"/>
                                                                                      <w:divBdr>
                                                                                        <w:top w:val="none" w:sz="0" w:space="0" w:color="auto"/>
                                                                                        <w:left w:val="none" w:sz="0" w:space="0" w:color="auto"/>
                                                                                        <w:bottom w:val="none" w:sz="0" w:space="0" w:color="auto"/>
                                                                                        <w:right w:val="none" w:sz="0" w:space="0" w:color="auto"/>
                                                                                      </w:divBdr>
                                                                                    </w:div>
                                                                                    <w:div w:id="653073658">
                                                                                      <w:marLeft w:val="0"/>
                                                                                      <w:marRight w:val="0"/>
                                                                                      <w:marTop w:val="0"/>
                                                                                      <w:marBottom w:val="0"/>
                                                                                      <w:divBdr>
                                                                                        <w:top w:val="none" w:sz="0" w:space="0" w:color="auto"/>
                                                                                        <w:left w:val="none" w:sz="0" w:space="0" w:color="auto"/>
                                                                                        <w:bottom w:val="none" w:sz="0" w:space="0" w:color="auto"/>
                                                                                        <w:right w:val="none" w:sz="0" w:space="0" w:color="auto"/>
                                                                                      </w:divBdr>
                                                                                    </w:div>
                                                                                    <w:div w:id="1999378546">
                                                                                      <w:marLeft w:val="0"/>
                                                                                      <w:marRight w:val="0"/>
                                                                                      <w:marTop w:val="0"/>
                                                                                      <w:marBottom w:val="0"/>
                                                                                      <w:divBdr>
                                                                                        <w:top w:val="none" w:sz="0" w:space="0" w:color="auto"/>
                                                                                        <w:left w:val="none" w:sz="0" w:space="0" w:color="auto"/>
                                                                                        <w:bottom w:val="none" w:sz="0" w:space="0" w:color="auto"/>
                                                                                        <w:right w:val="none" w:sz="0" w:space="0" w:color="auto"/>
                                                                                      </w:divBdr>
                                                                                    </w:div>
                                                                                  </w:divsChild>
                                                                                </w:div>
                                                                                <w:div w:id="1756900931">
                                                                                  <w:marLeft w:val="0"/>
                                                                                  <w:marRight w:val="0"/>
                                                                                  <w:marTop w:val="0"/>
                                                                                  <w:marBottom w:val="0"/>
                                                                                  <w:divBdr>
                                                                                    <w:top w:val="none" w:sz="0" w:space="0" w:color="auto"/>
                                                                                    <w:left w:val="none" w:sz="0" w:space="0" w:color="auto"/>
                                                                                    <w:bottom w:val="none" w:sz="0" w:space="0" w:color="auto"/>
                                                                                    <w:right w:val="none" w:sz="0" w:space="0" w:color="auto"/>
                                                                                  </w:divBdr>
                                                                                  <w:divsChild>
                                                                                    <w:div w:id="290790073">
                                                                                      <w:marLeft w:val="0"/>
                                                                                      <w:marRight w:val="0"/>
                                                                                      <w:marTop w:val="0"/>
                                                                                      <w:marBottom w:val="0"/>
                                                                                      <w:divBdr>
                                                                                        <w:top w:val="none" w:sz="0" w:space="0" w:color="auto"/>
                                                                                        <w:left w:val="none" w:sz="0" w:space="0" w:color="auto"/>
                                                                                        <w:bottom w:val="none" w:sz="0" w:space="0" w:color="auto"/>
                                                                                        <w:right w:val="none" w:sz="0" w:space="0" w:color="auto"/>
                                                                                      </w:divBdr>
                                                                                    </w:div>
                                                                                    <w:div w:id="1195726000">
                                                                                      <w:marLeft w:val="0"/>
                                                                                      <w:marRight w:val="0"/>
                                                                                      <w:marTop w:val="0"/>
                                                                                      <w:marBottom w:val="0"/>
                                                                                      <w:divBdr>
                                                                                        <w:top w:val="none" w:sz="0" w:space="0" w:color="auto"/>
                                                                                        <w:left w:val="none" w:sz="0" w:space="0" w:color="auto"/>
                                                                                        <w:bottom w:val="none" w:sz="0" w:space="0" w:color="auto"/>
                                                                                        <w:right w:val="none" w:sz="0" w:space="0" w:color="auto"/>
                                                                                      </w:divBdr>
                                                                                    </w:div>
                                                                                    <w:div w:id="2143107309">
                                                                                      <w:marLeft w:val="0"/>
                                                                                      <w:marRight w:val="0"/>
                                                                                      <w:marTop w:val="0"/>
                                                                                      <w:marBottom w:val="0"/>
                                                                                      <w:divBdr>
                                                                                        <w:top w:val="none" w:sz="0" w:space="0" w:color="auto"/>
                                                                                        <w:left w:val="none" w:sz="0" w:space="0" w:color="auto"/>
                                                                                        <w:bottom w:val="none" w:sz="0" w:space="0" w:color="auto"/>
                                                                                        <w:right w:val="none" w:sz="0" w:space="0" w:color="auto"/>
                                                                                      </w:divBdr>
                                                                                    </w:div>
                                                                                    <w:div w:id="1781753335">
                                                                                      <w:marLeft w:val="0"/>
                                                                                      <w:marRight w:val="0"/>
                                                                                      <w:marTop w:val="0"/>
                                                                                      <w:marBottom w:val="0"/>
                                                                                      <w:divBdr>
                                                                                        <w:top w:val="none" w:sz="0" w:space="0" w:color="auto"/>
                                                                                        <w:left w:val="none" w:sz="0" w:space="0" w:color="auto"/>
                                                                                        <w:bottom w:val="none" w:sz="0" w:space="0" w:color="auto"/>
                                                                                        <w:right w:val="none" w:sz="0" w:space="0" w:color="auto"/>
                                                                                      </w:divBdr>
                                                                                    </w:div>
                                                                                  </w:divsChild>
                                                                                </w:div>
                                                                                <w:div w:id="1580089991">
                                                                                  <w:marLeft w:val="0"/>
                                                                                  <w:marRight w:val="0"/>
                                                                                  <w:marTop w:val="0"/>
                                                                                  <w:marBottom w:val="0"/>
                                                                                  <w:divBdr>
                                                                                    <w:top w:val="none" w:sz="0" w:space="0" w:color="auto"/>
                                                                                    <w:left w:val="none" w:sz="0" w:space="0" w:color="auto"/>
                                                                                    <w:bottom w:val="none" w:sz="0" w:space="0" w:color="auto"/>
                                                                                    <w:right w:val="none" w:sz="0" w:space="0" w:color="auto"/>
                                                                                  </w:divBdr>
                                                                                </w:div>
                                                                                <w:div w:id="1638418173">
                                                                                  <w:marLeft w:val="0"/>
                                                                                  <w:marRight w:val="0"/>
                                                                                  <w:marTop w:val="0"/>
                                                                                  <w:marBottom w:val="0"/>
                                                                                  <w:divBdr>
                                                                                    <w:top w:val="none" w:sz="0" w:space="0" w:color="auto"/>
                                                                                    <w:left w:val="none" w:sz="0" w:space="0" w:color="auto"/>
                                                                                    <w:bottom w:val="none" w:sz="0" w:space="0" w:color="auto"/>
                                                                                    <w:right w:val="none" w:sz="0" w:space="0" w:color="auto"/>
                                                                                  </w:divBdr>
                                                                                </w:div>
                                                                                <w:div w:id="1814567594">
                                                                                  <w:marLeft w:val="0"/>
                                                                                  <w:marRight w:val="0"/>
                                                                                  <w:marTop w:val="0"/>
                                                                                  <w:marBottom w:val="0"/>
                                                                                  <w:divBdr>
                                                                                    <w:top w:val="none" w:sz="0" w:space="0" w:color="auto"/>
                                                                                    <w:left w:val="none" w:sz="0" w:space="0" w:color="auto"/>
                                                                                    <w:bottom w:val="none" w:sz="0" w:space="0" w:color="auto"/>
                                                                                    <w:right w:val="none" w:sz="0" w:space="0" w:color="auto"/>
                                                                                  </w:divBdr>
                                                                                </w:div>
                                                                                <w:div w:id="235630938">
                                                                                  <w:marLeft w:val="0"/>
                                                                                  <w:marRight w:val="0"/>
                                                                                  <w:marTop w:val="0"/>
                                                                                  <w:marBottom w:val="0"/>
                                                                                  <w:divBdr>
                                                                                    <w:top w:val="none" w:sz="0" w:space="0" w:color="auto"/>
                                                                                    <w:left w:val="none" w:sz="0" w:space="0" w:color="auto"/>
                                                                                    <w:bottom w:val="none" w:sz="0" w:space="0" w:color="auto"/>
                                                                                    <w:right w:val="none" w:sz="0" w:space="0" w:color="auto"/>
                                                                                  </w:divBdr>
                                                                                </w:div>
                                                                                <w:div w:id="864907787">
                                                                                  <w:marLeft w:val="0"/>
                                                                                  <w:marRight w:val="0"/>
                                                                                  <w:marTop w:val="0"/>
                                                                                  <w:marBottom w:val="0"/>
                                                                                  <w:divBdr>
                                                                                    <w:top w:val="none" w:sz="0" w:space="0" w:color="auto"/>
                                                                                    <w:left w:val="none" w:sz="0" w:space="0" w:color="auto"/>
                                                                                    <w:bottom w:val="none" w:sz="0" w:space="0" w:color="auto"/>
                                                                                    <w:right w:val="none" w:sz="0" w:space="0" w:color="auto"/>
                                                                                  </w:divBdr>
                                                                                </w:div>
                                                                                <w:div w:id="874537515">
                                                                                  <w:marLeft w:val="0"/>
                                                                                  <w:marRight w:val="0"/>
                                                                                  <w:marTop w:val="0"/>
                                                                                  <w:marBottom w:val="0"/>
                                                                                  <w:divBdr>
                                                                                    <w:top w:val="none" w:sz="0" w:space="0" w:color="auto"/>
                                                                                    <w:left w:val="none" w:sz="0" w:space="0" w:color="auto"/>
                                                                                    <w:bottom w:val="none" w:sz="0" w:space="0" w:color="auto"/>
                                                                                    <w:right w:val="none" w:sz="0" w:space="0" w:color="auto"/>
                                                                                  </w:divBdr>
                                                                                </w:div>
                                                                                <w:div w:id="1110735939">
                                                                                  <w:marLeft w:val="0"/>
                                                                                  <w:marRight w:val="0"/>
                                                                                  <w:marTop w:val="0"/>
                                                                                  <w:marBottom w:val="0"/>
                                                                                  <w:divBdr>
                                                                                    <w:top w:val="none" w:sz="0" w:space="0" w:color="auto"/>
                                                                                    <w:left w:val="none" w:sz="0" w:space="0" w:color="auto"/>
                                                                                    <w:bottom w:val="none" w:sz="0" w:space="0" w:color="auto"/>
                                                                                    <w:right w:val="none" w:sz="0" w:space="0" w:color="auto"/>
                                                                                  </w:divBdr>
                                                                                </w:div>
                                                                                <w:div w:id="1246037279">
                                                                                  <w:marLeft w:val="0"/>
                                                                                  <w:marRight w:val="0"/>
                                                                                  <w:marTop w:val="0"/>
                                                                                  <w:marBottom w:val="0"/>
                                                                                  <w:divBdr>
                                                                                    <w:top w:val="none" w:sz="0" w:space="0" w:color="auto"/>
                                                                                    <w:left w:val="none" w:sz="0" w:space="0" w:color="auto"/>
                                                                                    <w:bottom w:val="none" w:sz="0" w:space="0" w:color="auto"/>
                                                                                    <w:right w:val="none" w:sz="0" w:space="0" w:color="auto"/>
                                                                                  </w:divBdr>
                                                                                </w:div>
                                                                                <w:div w:id="2064012994">
                                                                                  <w:marLeft w:val="0"/>
                                                                                  <w:marRight w:val="0"/>
                                                                                  <w:marTop w:val="0"/>
                                                                                  <w:marBottom w:val="0"/>
                                                                                  <w:divBdr>
                                                                                    <w:top w:val="none" w:sz="0" w:space="0" w:color="auto"/>
                                                                                    <w:left w:val="none" w:sz="0" w:space="0" w:color="auto"/>
                                                                                    <w:bottom w:val="none" w:sz="0" w:space="0" w:color="auto"/>
                                                                                    <w:right w:val="none" w:sz="0" w:space="0" w:color="auto"/>
                                                                                  </w:divBdr>
                                                                                </w:div>
                                                                                <w:div w:id="1825664648">
                                                                                  <w:marLeft w:val="0"/>
                                                                                  <w:marRight w:val="0"/>
                                                                                  <w:marTop w:val="0"/>
                                                                                  <w:marBottom w:val="0"/>
                                                                                  <w:divBdr>
                                                                                    <w:top w:val="none" w:sz="0" w:space="0" w:color="auto"/>
                                                                                    <w:left w:val="none" w:sz="0" w:space="0" w:color="auto"/>
                                                                                    <w:bottom w:val="none" w:sz="0" w:space="0" w:color="auto"/>
                                                                                    <w:right w:val="none" w:sz="0" w:space="0" w:color="auto"/>
                                                                                  </w:divBdr>
                                                                                </w:div>
                                                                                <w:div w:id="20200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5671780">
      <w:bodyDiv w:val="1"/>
      <w:marLeft w:val="0"/>
      <w:marRight w:val="0"/>
      <w:marTop w:val="0"/>
      <w:marBottom w:val="0"/>
      <w:divBdr>
        <w:top w:val="none" w:sz="0" w:space="0" w:color="auto"/>
        <w:left w:val="none" w:sz="0" w:space="0" w:color="auto"/>
        <w:bottom w:val="none" w:sz="0" w:space="0" w:color="auto"/>
        <w:right w:val="none" w:sz="0" w:space="0" w:color="auto"/>
      </w:divBdr>
      <w:divsChild>
        <w:div w:id="1476529276">
          <w:marLeft w:val="0"/>
          <w:marRight w:val="0"/>
          <w:marTop w:val="0"/>
          <w:marBottom w:val="0"/>
          <w:divBdr>
            <w:top w:val="none" w:sz="0" w:space="0" w:color="auto"/>
            <w:left w:val="none" w:sz="0" w:space="0" w:color="auto"/>
            <w:bottom w:val="none" w:sz="0" w:space="0" w:color="auto"/>
            <w:right w:val="none" w:sz="0" w:space="0" w:color="auto"/>
          </w:divBdr>
        </w:div>
        <w:div w:id="2022125654">
          <w:marLeft w:val="0"/>
          <w:marRight w:val="0"/>
          <w:marTop w:val="0"/>
          <w:marBottom w:val="0"/>
          <w:divBdr>
            <w:top w:val="none" w:sz="0" w:space="0" w:color="auto"/>
            <w:left w:val="none" w:sz="0" w:space="0" w:color="auto"/>
            <w:bottom w:val="none" w:sz="0" w:space="0" w:color="auto"/>
            <w:right w:val="none" w:sz="0" w:space="0" w:color="auto"/>
          </w:divBdr>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to.gov.au/" TargetMode="External"/><Relationship Id="rId26" Type="http://schemas.openxmlformats.org/officeDocument/2006/relationships/hyperlink" Target="https://www.ato.gov.au/Non-profit/Statements-and-returns/Annual-GST-returns/" TargetMode="External"/><Relationship Id="rId3" Type="http://schemas.openxmlformats.org/officeDocument/2006/relationships/customXml" Target="../customXml/item3.xml"/><Relationship Id="rId21" Type="http://schemas.openxmlformats.org/officeDocument/2006/relationships/hyperlink" Target="https://www.abr.gov.au/business-super-funds-charities/updating-or-cancelling-your-abn/update-your-abn-details" TargetMode="Externa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2.delwp.vic.gov.au/communities-and-regions/regions-and-locations" TargetMode="External"/><Relationship Id="rId25" Type="http://schemas.openxmlformats.org/officeDocument/2006/relationships/hyperlink" Target="https://www.ato.gov.au/Non-profit/Your-organisation/GST/"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delwp.vic.gov.au/communities-and-regions/regions-and-locations" TargetMode="External"/><Relationship Id="rId20" Type="http://schemas.openxmlformats.org/officeDocument/2006/relationships/hyperlink" Target="https://www.abr.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to.gov.a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sro.vic.gov.au/fire-services-property-levy" TargetMode="External"/><Relationship Id="rId23" Type="http://schemas.openxmlformats.org/officeDocument/2006/relationships/hyperlink" Target="https://www.abr.gov.au/business-super-funds-charities/updating-or-cancelling-your-abn/update-your-abn-details"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abr.business.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2.delwp.vic.gov.au/doing-business-with-us/fees-and-charges" TargetMode="External"/><Relationship Id="rId22" Type="http://schemas.openxmlformats.org/officeDocument/2006/relationships/hyperlink" Target="https://www.abr.gov.au/contact-us/lodge-form-mail" TargetMode="External"/><Relationship Id="rId27" Type="http://schemas.openxmlformats.org/officeDocument/2006/relationships/hyperlink" Target="http://www.delwp.vic.gov.au/committees" TargetMode="External"/><Relationship Id="rId30" Type="http://schemas.openxmlformats.org/officeDocument/2006/relationships/footer" Target="foot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2517F445A0F35E449C98AAD631F2B0386F04"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3549C29418E83645BC9DD1DC4CA98A20" ma:contentTypeVersion="9" ma:contentTypeDescription="A Project Plan is a document that outlines what will be done, for what reason, by whom, on what timeline, using which resources, and using which methodologies, or part of such a document." ma:contentTypeScope="" ma:versionID="665dd6e7d7d3749c0a0603234c42beeb">
  <xsd:schema xmlns:xsd="http://www.w3.org/2001/XMLSchema" xmlns:xs="http://www.w3.org/2001/XMLSchema" xmlns:p="http://schemas.microsoft.com/office/2006/metadata/properties" xmlns:ns1="a5f32de4-e402-4188-b034-e71ca7d22e54" xmlns:ns2="http://schemas.microsoft.com/sharepoint/v3" xmlns:ns3="9fd47c19-1c4a-4d7d-b342-c10cef269344" xmlns:ns4="6a94b143-faab-4153-939e-68c446c3d199" xmlns:ns5="c9aadbac-82ff-4dd2-bad7-8dc66b4413f5" targetNamespace="http://schemas.microsoft.com/office/2006/metadata/properties" ma:root="true" ma:fieldsID="56d556b71ea86254e04b2299b3e1db25" ns1:_="" ns2:_="" ns3:_="" ns4:_="" ns5:_="">
    <xsd:import namespace="a5f32de4-e402-4188-b034-e71ca7d22e54"/>
    <xsd:import namespace="http://schemas.microsoft.com/sharepoint/v3"/>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9492dc47c994f779126f45d040cd00e"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3;#Land Governance|463d94ff-4dd9-47a0-b0dd-ce431c07d809"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1"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Guideline Refresh</TermName>
          <TermId xmlns="http://schemas.microsoft.com/office/infopath/2007/PartnerControls">904891e6-e9df-40b3-981f-914cac220198</TermId>
        </TermInfo>
      </Terms>
    </o9492dc47c994f779126f45d040cd00e>
    <TaxCatchAll xmlns="9fd47c19-1c4a-4d7d-b342-c10cef269344">
      <Value>49</Value>
      <Value>13</Value>
      <Value>12</Value>
      <Value>7</Value>
      <Value>21</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Governance</TermName>
          <TermId xmlns="http://schemas.microsoft.com/office/infopath/2007/PartnerControls">463d94ff-4dd9-47a0-b0dd-ce431c07d809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DOCID589-1193700953-516</_dlc_DocId>
    <_dlc_DocIdUrl xmlns="a5f32de4-e402-4188-b034-e71ca7d22e54">
      <Url>https://delwpvicgovau.sharepoint.com/sites/ecm_589/_layouts/15/DocIdRedir.aspx?ID=DOCID589-1193700953-516</Url>
      <Description>DOCID589-1193700953-516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F130-4B41-4FB1-AACC-5630B96E0439}">
  <ds:schemaRefs>
    <ds:schemaRef ds:uri="http://schemas.microsoft.com/sharepoint/v3/contenttype/forms"/>
  </ds:schemaRefs>
</ds:datastoreItem>
</file>

<file path=customXml/itemProps2.xml><?xml version="1.0" encoding="utf-8"?>
<ds:datastoreItem xmlns:ds="http://schemas.openxmlformats.org/officeDocument/2006/customXml" ds:itemID="{10534975-2FA4-433B-9788-1C0C98BE6CAD}">
  <ds:schemaRefs>
    <ds:schemaRef ds:uri="Microsoft.SharePoint.Taxonomy.ContentTypeSync"/>
  </ds:schemaRefs>
</ds:datastoreItem>
</file>

<file path=customXml/itemProps3.xml><?xml version="1.0" encoding="utf-8"?>
<ds:datastoreItem xmlns:ds="http://schemas.openxmlformats.org/officeDocument/2006/customXml" ds:itemID="{EBE949A8-107D-4C70-AC90-E8B687326809}">
  <ds:schemaRefs>
    <ds:schemaRef ds:uri="http://schemas.microsoft.com/office/2006/metadata/customXsn"/>
  </ds:schemaRefs>
</ds:datastoreItem>
</file>

<file path=customXml/itemProps4.xml><?xml version="1.0" encoding="utf-8"?>
<ds:datastoreItem xmlns:ds="http://schemas.openxmlformats.org/officeDocument/2006/customXml" ds:itemID="{839CE52F-97A9-4101-8565-DAEF5008B1D0}">
  <ds:schemaRefs>
    <ds:schemaRef ds:uri="http://schemas.microsoft.com/sharepoint/events"/>
  </ds:schemaRefs>
</ds:datastoreItem>
</file>

<file path=customXml/itemProps5.xml><?xml version="1.0" encoding="utf-8"?>
<ds:datastoreItem xmlns:ds="http://schemas.openxmlformats.org/officeDocument/2006/customXml" ds:itemID="{3C755B03-BF40-4995-A1C3-F58CBB066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8EDB55-D8E4-4936-94F9-E464853CF83E}">
  <ds:schemaRef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6a94b143-faab-4153-939e-68c446c3d199"/>
    <ds:schemaRef ds:uri="http://schemas.microsoft.com/sharepoint/v3"/>
    <ds:schemaRef ds:uri="c9aadbac-82ff-4dd2-bad7-8dc66b4413f5"/>
    <ds:schemaRef ds:uri="http://purl.org/dc/terms/"/>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D3119BCD-6BE1-4689-A8D9-BF069DEA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1419</Words>
  <Characters>8527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Chap 17</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17</dc:title>
  <dc:subject/>
  <dc:creator>Jen Bright (DELWP)</dc:creator>
  <cp:keywords/>
  <dc:description/>
  <cp:lastModifiedBy>Jen Bright (DELWP)</cp:lastModifiedBy>
  <cp:revision>3</cp:revision>
  <cp:lastPrinted>2019-12-16T06:13:00Z</cp:lastPrinted>
  <dcterms:created xsi:type="dcterms:W3CDTF">2019-12-16T06:09:00Z</dcterms:created>
  <dcterms:modified xsi:type="dcterms:W3CDTF">2019-12-16T06:14:00Z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0x0101002517F445A0F35E449C98AAD631F2B0386F04003549C29418E83645BC9DD1DC4CA98A20</vt:lpwstr>
  </property>
  <property fmtid="{D5CDD505-2E9C-101B-9397-08002B2CF9AE}" pid="19" name="Section">
    <vt:lpwstr>7;#All|8270565e-a836-42c0-aa61-1ac7b0ff14aa</vt:lpwstr>
  </property>
  <property fmtid="{D5CDD505-2E9C-101B-9397-08002B2CF9AE}" pid="20" name="Agency">
    <vt:lpwstr>1;#Department of Environment, Land, Water and Planning|607a3f87-1228-4cd9-82a5-076aa8776274</vt:lpwstr>
  </property>
  <property fmtid="{D5CDD505-2E9C-101B-9397-08002B2CF9AE}" pid="21" name="Branch">
    <vt:lpwstr>13;#Land Governance|463d94ff-4dd9-47a0-b0dd-ce431c07d809</vt:lpwstr>
  </property>
  <property fmtid="{D5CDD505-2E9C-101B-9397-08002B2CF9AE}" pid="22" name="_dlc_DocIdItemGuid">
    <vt:lpwstr>69e58575-5b54-47dc-aa3e-a73a77586342</vt:lpwstr>
  </property>
  <property fmtid="{D5CDD505-2E9C-101B-9397-08002B2CF9AE}" pid="23" name="Division">
    <vt:lpwstr>12;#Land Management Policy|d36400fd-04a6-4fcb-8a4b-1ca5c16ad2a7</vt:lpwstr>
  </property>
  <property fmtid="{D5CDD505-2E9C-101B-9397-08002B2CF9AE}" pid="24" name="Group1">
    <vt:lpwstr>21;#Environment and Climate Change|b90772f5-2afa-408f-b8b8-93ad6baba774</vt:lpwstr>
  </property>
  <property fmtid="{D5CDD505-2E9C-101B-9397-08002B2CF9AE}" pid="25" name="Dissemination Limiting Marker">
    <vt:lpwstr>3;#FOUO|955eb6fc-b35a-4808-8aa5-31e514fa3f26</vt:lpwstr>
  </property>
  <property fmtid="{D5CDD505-2E9C-101B-9397-08002B2CF9AE}" pid="26" name="Security Classification">
    <vt:lpwstr>2;#Unclassified|7fa379f4-4aba-4692-ab80-7d39d3a23cf4</vt:lpwstr>
  </property>
  <property fmtid="{D5CDD505-2E9C-101B-9397-08002B2CF9AE}" pid="27" name="Sub-Section">
    <vt:lpwstr/>
  </property>
  <property fmtid="{D5CDD505-2E9C-101B-9397-08002B2CF9AE}" pid="28" name="Project Name">
    <vt:lpwstr>49;#Guideline Refresh|904891e6-e9df-40b3-981f-914cac220198</vt:lpwstr>
  </property>
  <property fmtid="{D5CDD505-2E9C-101B-9397-08002B2CF9AE}" pid="29" name="Order">
    <vt:r8>34200</vt:r8>
  </property>
</Properties>
</file>