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7761" w:type="dxa"/>
        <w:tblLayout w:type="fixed"/>
        <w:tblCellMar>
          <w:left w:w="0" w:type="dxa"/>
          <w:right w:w="0" w:type="dxa"/>
        </w:tblCellMar>
        <w:tblLook w:val="0480" w:firstRow="0" w:lastRow="0" w:firstColumn="1" w:lastColumn="0" w:noHBand="0" w:noVBand="1"/>
      </w:tblPr>
      <w:tblGrid>
        <w:gridCol w:w="7761"/>
      </w:tblGrid>
      <w:tr w:rsidR="00C46A59" w:rsidRPr="0047451D" w14:paraId="3F3F508F" w14:textId="77777777" w:rsidTr="00D0346B">
        <w:trPr>
          <w:trHeight w:hRule="exact" w:val="1418"/>
        </w:trPr>
        <w:tc>
          <w:tcPr>
            <w:tcW w:w="7761" w:type="dxa"/>
            <w:vAlign w:val="center"/>
          </w:tcPr>
          <w:p w14:paraId="7DA1B23A" w14:textId="6E1E4879" w:rsidR="00C46A59" w:rsidRPr="0047451D" w:rsidRDefault="00022CD1" w:rsidP="00331F04">
            <w:pPr>
              <w:pStyle w:val="Title"/>
              <w:spacing w:before="300"/>
              <w:rPr>
                <w:b w:val="0"/>
              </w:rPr>
            </w:pPr>
            <w:r>
              <w:rPr>
                <w:b w:val="0"/>
              </w:rPr>
              <w:t xml:space="preserve"> </w:t>
            </w:r>
            <w:r w:rsidR="005F1F7D" w:rsidRPr="0047451D">
              <w:rPr>
                <w:b w:val="0"/>
              </w:rPr>
              <w:t xml:space="preserve">Chapter </w:t>
            </w:r>
            <w:r w:rsidR="001C4FE1">
              <w:rPr>
                <w:b w:val="0"/>
              </w:rPr>
              <w:t>9</w:t>
            </w:r>
            <w:r w:rsidR="0047451D">
              <w:rPr>
                <w:b w:val="0"/>
              </w:rPr>
              <w:t xml:space="preserve"> </w:t>
            </w:r>
            <w:r w:rsidR="00331F04">
              <w:rPr>
                <w:b w:val="0"/>
              </w:rPr>
              <w:t xml:space="preserve">– </w:t>
            </w:r>
            <w:r w:rsidR="00BC5875" w:rsidRPr="0047451D">
              <w:rPr>
                <w:b w:val="0"/>
              </w:rPr>
              <w:t>Developing</w:t>
            </w:r>
            <w:r w:rsidR="000D75F8" w:rsidRPr="0047451D">
              <w:rPr>
                <w:b w:val="0"/>
              </w:rPr>
              <w:t xml:space="preserve"> the reserve </w:t>
            </w:r>
            <w:r w:rsidR="002730BD" w:rsidRPr="0047451D">
              <w:rPr>
                <w:b w:val="0"/>
              </w:rPr>
              <w:br/>
            </w:r>
          </w:p>
        </w:tc>
      </w:tr>
      <w:tr w:rsidR="00C46A59" w:rsidRPr="00BC5875" w14:paraId="22DABE79" w14:textId="77777777" w:rsidTr="00D0346B">
        <w:trPr>
          <w:trHeight w:val="1247"/>
        </w:trPr>
        <w:tc>
          <w:tcPr>
            <w:tcW w:w="7761" w:type="dxa"/>
            <w:vAlign w:val="center"/>
          </w:tcPr>
          <w:p w14:paraId="7B025098" w14:textId="71651A83" w:rsidR="00C46A59" w:rsidRPr="00AD0466" w:rsidRDefault="00BC5875" w:rsidP="00D35DCA">
            <w:pPr>
              <w:pStyle w:val="Pullout"/>
              <w:spacing w:before="200" w:after="200"/>
              <w:ind w:left="1276" w:hanging="567"/>
              <w:rPr>
                <w:rFonts w:asciiTheme="majorHAnsi" w:eastAsiaTheme="majorEastAsia" w:hAnsiTheme="majorHAnsi" w:cstheme="majorBidi"/>
                <w:iCs/>
                <w:color w:val="EA7200" w:themeColor="text2"/>
                <w:spacing w:val="-2"/>
                <w:sz w:val="24"/>
                <w:highlight w:val="yellow"/>
                <w:lang w:eastAsia="en-AU"/>
              </w:rPr>
            </w:pPr>
            <w:r w:rsidRPr="00AD0466">
              <w:rPr>
                <w:rFonts w:asciiTheme="majorHAnsi" w:eastAsiaTheme="majorEastAsia" w:hAnsiTheme="majorHAnsi" w:cstheme="majorBidi"/>
                <w:iCs/>
                <w:color w:val="EA7200" w:themeColor="text2"/>
                <w:spacing w:val="-2"/>
                <w:sz w:val="24"/>
                <w:lang w:eastAsia="en-AU"/>
              </w:rPr>
              <w:t xml:space="preserve">This chapter looks at </w:t>
            </w:r>
            <w:r w:rsidR="00AD0F39" w:rsidRPr="00AD0466">
              <w:rPr>
                <w:rFonts w:asciiTheme="majorHAnsi" w:eastAsiaTheme="majorEastAsia" w:hAnsiTheme="majorHAnsi" w:cstheme="majorBidi"/>
                <w:iCs/>
                <w:color w:val="EA7200" w:themeColor="text2"/>
                <w:spacing w:val="-2"/>
                <w:sz w:val="24"/>
                <w:lang w:eastAsia="en-AU"/>
              </w:rPr>
              <w:t>the</w:t>
            </w:r>
            <w:r w:rsidRPr="00AD0466">
              <w:rPr>
                <w:rFonts w:asciiTheme="majorHAnsi" w:eastAsiaTheme="majorEastAsia" w:hAnsiTheme="majorHAnsi" w:cstheme="majorBidi"/>
                <w:iCs/>
                <w:color w:val="EA7200" w:themeColor="text2"/>
                <w:spacing w:val="-2"/>
                <w:sz w:val="24"/>
                <w:lang w:eastAsia="en-AU"/>
              </w:rPr>
              <w:t xml:space="preserve"> approvals </w:t>
            </w:r>
            <w:r w:rsidR="00AD0F39" w:rsidRPr="00AD0466">
              <w:rPr>
                <w:rFonts w:asciiTheme="majorHAnsi" w:eastAsiaTheme="majorEastAsia" w:hAnsiTheme="majorHAnsi" w:cstheme="majorBidi"/>
                <w:iCs/>
                <w:color w:val="EA7200" w:themeColor="text2"/>
                <w:spacing w:val="-2"/>
                <w:sz w:val="24"/>
                <w:lang w:eastAsia="en-AU"/>
              </w:rPr>
              <w:t xml:space="preserve">required </w:t>
            </w:r>
            <w:r w:rsidRPr="00AD0466">
              <w:rPr>
                <w:rFonts w:asciiTheme="majorHAnsi" w:eastAsiaTheme="majorEastAsia" w:hAnsiTheme="majorHAnsi" w:cstheme="majorBidi"/>
                <w:iCs/>
                <w:color w:val="EA7200" w:themeColor="text2"/>
                <w:spacing w:val="-2"/>
                <w:sz w:val="24"/>
                <w:lang w:eastAsia="en-AU"/>
              </w:rPr>
              <w:t xml:space="preserve">to </w:t>
            </w:r>
            <w:r w:rsidR="00AD0F39" w:rsidRPr="00AD0466">
              <w:rPr>
                <w:rFonts w:asciiTheme="majorHAnsi" w:eastAsiaTheme="majorEastAsia" w:hAnsiTheme="majorHAnsi" w:cstheme="majorBidi"/>
                <w:iCs/>
                <w:color w:val="EA7200" w:themeColor="text2"/>
                <w:spacing w:val="-2"/>
                <w:sz w:val="24"/>
                <w:lang w:eastAsia="en-AU"/>
              </w:rPr>
              <w:t xml:space="preserve">develop </w:t>
            </w:r>
            <w:r w:rsidRPr="00AD0466">
              <w:rPr>
                <w:rFonts w:asciiTheme="majorHAnsi" w:eastAsiaTheme="majorEastAsia" w:hAnsiTheme="majorHAnsi" w:cstheme="majorBidi"/>
                <w:iCs/>
                <w:color w:val="EA7200" w:themeColor="text2"/>
                <w:spacing w:val="-2"/>
                <w:sz w:val="24"/>
                <w:lang w:eastAsia="en-AU"/>
              </w:rPr>
              <w:t>the reserve</w:t>
            </w:r>
            <w:r w:rsidR="000832C0" w:rsidRPr="00AD0466">
              <w:rPr>
                <w:sz w:val="24"/>
              </w:rPr>
              <w:t>.</w:t>
            </w:r>
          </w:p>
        </w:tc>
      </w:tr>
    </w:tbl>
    <w:p w14:paraId="137C9B15" w14:textId="77777777" w:rsidR="00DA0AEA" w:rsidRDefault="00DA0AEA" w:rsidP="00926432">
      <w:pPr>
        <w:pStyle w:val="Heading1"/>
      </w:pPr>
      <w:bookmarkStart w:id="0" w:name="_Toc380503679"/>
      <w:bookmarkStart w:id="1" w:name="_Toc382289747"/>
    </w:p>
    <w:p w14:paraId="09852F09" w14:textId="6F5B0FDE" w:rsidR="00356EB8" w:rsidRPr="00926432" w:rsidRDefault="001C4FE1" w:rsidP="00926432">
      <w:pPr>
        <w:pStyle w:val="Heading1"/>
      </w:pPr>
      <w:r>
        <w:t>9</w:t>
      </w:r>
      <w:r w:rsidR="00926432" w:rsidRPr="00926432">
        <w:t>.1</w:t>
      </w:r>
      <w:r w:rsidR="00926432" w:rsidRPr="00926432">
        <w:tab/>
      </w:r>
      <w:r w:rsidR="000832C0" w:rsidRPr="00926432">
        <w:t>Introduction</w:t>
      </w:r>
    </w:p>
    <w:p w14:paraId="17AF9534" w14:textId="6B8C1EFF" w:rsidR="005F050A" w:rsidRDefault="22761CD5" w:rsidP="22761CD5">
      <w:pPr>
        <w:pStyle w:val="Body"/>
      </w:pPr>
      <w:bookmarkStart w:id="2" w:name="_Toc380503626"/>
      <w:bookmarkStart w:id="3" w:name="_Toc382289705"/>
      <w:bookmarkEnd w:id="0"/>
      <w:bookmarkEnd w:id="1"/>
      <w:r w:rsidRPr="22761CD5">
        <w:t xml:space="preserve">Many committees choose to develop their reserve by: </w:t>
      </w:r>
    </w:p>
    <w:p w14:paraId="428D1712" w14:textId="6AC344BB" w:rsidR="005F050A" w:rsidRDefault="22761CD5" w:rsidP="005615CC">
      <w:pPr>
        <w:pStyle w:val="Body"/>
        <w:numPr>
          <w:ilvl w:val="0"/>
          <w:numId w:val="16"/>
        </w:numPr>
      </w:pPr>
      <w:r w:rsidRPr="22761CD5">
        <w:t xml:space="preserve">upgrading existing facilities </w:t>
      </w:r>
    </w:p>
    <w:p w14:paraId="4EAF279B" w14:textId="77777777" w:rsidR="005F050A" w:rsidRDefault="22761CD5" w:rsidP="005615CC">
      <w:pPr>
        <w:pStyle w:val="Body"/>
        <w:numPr>
          <w:ilvl w:val="0"/>
          <w:numId w:val="16"/>
        </w:numPr>
      </w:pPr>
      <w:r w:rsidRPr="22761CD5">
        <w:t xml:space="preserve">constructing new facilities </w:t>
      </w:r>
    </w:p>
    <w:p w14:paraId="20152CAA" w14:textId="46ABFA53" w:rsidR="005F050A" w:rsidRDefault="22761CD5" w:rsidP="005615CC">
      <w:pPr>
        <w:pStyle w:val="Body"/>
        <w:numPr>
          <w:ilvl w:val="0"/>
          <w:numId w:val="16"/>
        </w:numPr>
      </w:pPr>
      <w:r w:rsidRPr="22761CD5">
        <w:t xml:space="preserve">landscaping the reserve. </w:t>
      </w:r>
    </w:p>
    <w:p w14:paraId="71D593C3" w14:textId="2C57B92B" w:rsidR="00202B56" w:rsidRDefault="22761CD5" w:rsidP="00601996">
      <w:pPr>
        <w:pStyle w:val="Body"/>
        <w:spacing w:after="160"/>
      </w:pPr>
      <w:r w:rsidRPr="22761CD5">
        <w:t>Any proposed development must be consistent with the use and purpose for which the land is reserved</w:t>
      </w:r>
      <w:r w:rsidR="0005025E">
        <w:t xml:space="preserve"> and mindful of any impacts on activities undertaken at the reserve</w:t>
      </w:r>
      <w:r w:rsidRPr="22761CD5">
        <w:t>.</w:t>
      </w:r>
      <w:r>
        <w:t xml:space="preserve"> </w:t>
      </w:r>
    </w:p>
    <w:p w14:paraId="1F3E31DC" w14:textId="2F302D87" w:rsidR="006770CB" w:rsidRDefault="001C4FE1" w:rsidP="00601996">
      <w:pPr>
        <w:pStyle w:val="Heading1"/>
      </w:pPr>
      <w:r>
        <w:t>9</w:t>
      </w:r>
      <w:r w:rsidR="00926432">
        <w:t>.2</w:t>
      </w:r>
      <w:r w:rsidR="00926432">
        <w:tab/>
      </w:r>
      <w:r w:rsidR="006770CB">
        <w:t>Approvals must first be obtained</w:t>
      </w:r>
    </w:p>
    <w:p w14:paraId="284FF30C" w14:textId="2280BF0B" w:rsidR="005F050A" w:rsidRDefault="22761CD5" w:rsidP="22761CD5">
      <w:pPr>
        <w:pStyle w:val="Body"/>
      </w:pPr>
      <w:r w:rsidRPr="22761CD5">
        <w:t xml:space="preserve">Before your committee can develop its reserve by </w:t>
      </w:r>
      <w:r w:rsidRPr="005D5C0B">
        <w:rPr>
          <w:b/>
        </w:rPr>
        <w:t xml:space="preserve">extending, </w:t>
      </w:r>
      <w:r w:rsidR="002C42FD">
        <w:rPr>
          <w:b/>
        </w:rPr>
        <w:t xml:space="preserve">adding, </w:t>
      </w:r>
      <w:r w:rsidRPr="005D5C0B">
        <w:rPr>
          <w:b/>
        </w:rPr>
        <w:t>altering</w:t>
      </w:r>
      <w:r w:rsidR="002C42FD">
        <w:rPr>
          <w:b/>
        </w:rPr>
        <w:t>, removing</w:t>
      </w:r>
      <w:r w:rsidRPr="005D5C0B">
        <w:rPr>
          <w:b/>
        </w:rPr>
        <w:t xml:space="preserve"> or </w:t>
      </w:r>
      <w:r w:rsidR="002C42FD">
        <w:rPr>
          <w:b/>
        </w:rPr>
        <w:t xml:space="preserve">otherwise </w:t>
      </w:r>
      <w:r w:rsidRPr="005D5C0B">
        <w:rPr>
          <w:b/>
        </w:rPr>
        <w:t>changing an asset (built or natural)</w:t>
      </w:r>
      <w:r w:rsidRPr="22761CD5">
        <w:t>, it must first obtain all necessary approvals. The approvals process is designed to ensure that only appropriate developments proceed. It includes the need to obtain:</w:t>
      </w:r>
    </w:p>
    <w:p w14:paraId="1E2BD021" w14:textId="60DAC2D3" w:rsidR="005F050A" w:rsidRPr="00A60574" w:rsidRDefault="22761CD5" w:rsidP="005615CC">
      <w:pPr>
        <w:pStyle w:val="Body"/>
        <w:numPr>
          <w:ilvl w:val="0"/>
          <w:numId w:val="19"/>
        </w:numPr>
      </w:pPr>
      <w:r w:rsidRPr="00A60574">
        <w:t>the Minister’s consent</w:t>
      </w:r>
      <w:r w:rsidR="00315A1A">
        <w:t xml:space="preserve"> (landowner consent) </w:t>
      </w:r>
    </w:p>
    <w:p w14:paraId="3B167083" w14:textId="6544FB95" w:rsidR="22761CD5" w:rsidRDefault="22761CD5" w:rsidP="005615CC">
      <w:pPr>
        <w:pStyle w:val="Body"/>
        <w:numPr>
          <w:ilvl w:val="0"/>
          <w:numId w:val="19"/>
        </w:numPr>
      </w:pPr>
      <w:r w:rsidRPr="00A60574">
        <w:t>any required</w:t>
      </w:r>
      <w:r w:rsidRPr="22761CD5">
        <w:t xml:space="preserve"> local council, state government and commonwealth government approvals.</w:t>
      </w:r>
    </w:p>
    <w:p w14:paraId="0A5BB97D" w14:textId="608819DE" w:rsidR="00680256" w:rsidRDefault="00680256" w:rsidP="00680256">
      <w:pPr>
        <w:pStyle w:val="Heading2"/>
      </w:pPr>
      <w:r>
        <w:t>Routine maintenance</w:t>
      </w:r>
    </w:p>
    <w:p w14:paraId="4057158F" w14:textId="29278CFD" w:rsidR="00C97712" w:rsidRPr="00C97712" w:rsidRDefault="00CE264B" w:rsidP="00C97712">
      <w:pPr>
        <w:pStyle w:val="Body"/>
      </w:pPr>
      <w:r>
        <w:t>Y</w:t>
      </w:r>
      <w:r w:rsidR="00680256">
        <w:t>our committee should also check that what it considers to be routine</w:t>
      </w:r>
      <w:r>
        <w:t xml:space="preserve"> </w:t>
      </w:r>
      <w:r w:rsidR="00680256">
        <w:t>maintenance does not require any approvals to be granted</w:t>
      </w:r>
      <w:r w:rsidR="006B4AB2">
        <w:t>. F</w:t>
      </w:r>
      <w:r>
        <w:t>or example</w:t>
      </w:r>
      <w:r w:rsidR="006B4AB2">
        <w:t>,</w:t>
      </w:r>
      <w:r>
        <w:t xml:space="preserve"> the removal of certain vegetation is regulated</w:t>
      </w:r>
      <w:r w:rsidR="00942C17">
        <w:t>. S</w:t>
      </w:r>
      <w:r w:rsidR="00680256">
        <w:t xml:space="preserve">ee </w:t>
      </w:r>
      <w:r w:rsidR="00331F04">
        <w:t>8.3 ‘Native vegetation clearing’</w:t>
      </w:r>
      <w:r w:rsidR="00680256" w:rsidRPr="003C6548">
        <w:t>.</w:t>
      </w:r>
      <w:r w:rsidR="00680256">
        <w:t xml:space="preserve"> </w:t>
      </w:r>
    </w:p>
    <w:p w14:paraId="6DF6D0E0" w14:textId="4983A7B6" w:rsidR="00444A30" w:rsidRPr="003438B7" w:rsidRDefault="001C4FE1">
      <w:pPr>
        <w:pStyle w:val="Heading1"/>
      </w:pPr>
      <w:r>
        <w:t>9</w:t>
      </w:r>
      <w:r w:rsidR="00926432">
        <w:t>.3</w:t>
      </w:r>
      <w:r w:rsidR="00926432">
        <w:tab/>
      </w:r>
      <w:r w:rsidR="006770CB">
        <w:t>Obtaining the Minister’s consent</w:t>
      </w:r>
      <w:r w:rsidR="00776007">
        <w:t xml:space="preserve"> </w:t>
      </w:r>
    </w:p>
    <w:bookmarkEnd w:id="2"/>
    <w:bookmarkEnd w:id="3"/>
    <w:p w14:paraId="33DAA36A" w14:textId="110E395A" w:rsidR="001B6906" w:rsidRDefault="001B6906">
      <w:pPr>
        <w:pStyle w:val="Heading2"/>
      </w:pPr>
      <w:r>
        <w:t xml:space="preserve">Step 1 </w:t>
      </w:r>
      <w:r w:rsidR="0068547D">
        <w:t>–</w:t>
      </w:r>
      <w:r>
        <w:t xml:space="preserve"> Consult DELWP </w:t>
      </w:r>
    </w:p>
    <w:p w14:paraId="41A09ECC" w14:textId="5167EA78" w:rsidR="001B6906" w:rsidRDefault="0004551B" w:rsidP="001B6906">
      <w:pPr>
        <w:pStyle w:val="Body"/>
      </w:pPr>
      <w:r>
        <w:t>C</w:t>
      </w:r>
      <w:r w:rsidR="001B6906" w:rsidRPr="00FF0786">
        <w:t xml:space="preserve">ontact </w:t>
      </w:r>
      <w:r w:rsidR="008A71F0">
        <w:t>the department</w:t>
      </w:r>
      <w:r w:rsidR="001B6906">
        <w:t xml:space="preserve"> </w:t>
      </w:r>
      <w:r>
        <w:t xml:space="preserve">well in advance </w:t>
      </w:r>
      <w:r w:rsidR="00776F03">
        <w:t>of</w:t>
      </w:r>
      <w:r w:rsidRPr="00FF0786">
        <w:t xml:space="preserve"> developing any plans </w:t>
      </w:r>
      <w:r>
        <w:t>or seeking any approvals.</w:t>
      </w:r>
      <w:r w:rsidR="001B6906">
        <w:t xml:space="preserve"> </w:t>
      </w:r>
      <w:r w:rsidR="008A71F0">
        <w:t xml:space="preserve">Your local DELWP </w:t>
      </w:r>
      <w:bookmarkStart w:id="4" w:name="_Hlk22637518"/>
      <w:r w:rsidR="00C612ED">
        <w:rPr>
          <w:lang w:val="en-US"/>
        </w:rPr>
        <w:fldChar w:fldCharType="begin"/>
      </w:r>
      <w:r w:rsidR="00C612ED">
        <w:instrText xml:space="preserve"> HYPERLINK "https://www2.delwp.vic.gov.au/communities-and-regions/regions-and-locations" </w:instrText>
      </w:r>
      <w:r w:rsidR="00C612ED">
        <w:rPr>
          <w:lang w:val="en-US"/>
        </w:rPr>
        <w:fldChar w:fldCharType="separate"/>
      </w:r>
      <w:r w:rsidR="00C612ED" w:rsidRPr="00645942">
        <w:rPr>
          <w:rStyle w:val="Hyperlink"/>
        </w:rPr>
        <w:t>regional office</w:t>
      </w:r>
      <w:r w:rsidR="00C612ED">
        <w:rPr>
          <w:rStyle w:val="Hyperlink"/>
        </w:rPr>
        <w:fldChar w:fldCharType="end"/>
      </w:r>
      <w:bookmarkEnd w:id="4"/>
      <w:r w:rsidR="001B6906" w:rsidRPr="00FF0786">
        <w:t xml:space="preserve"> </w:t>
      </w:r>
      <w:r w:rsidR="00E92F39">
        <w:t>can</w:t>
      </w:r>
      <w:r w:rsidR="001B6906" w:rsidRPr="00FF0786">
        <w:t xml:space="preserve"> advise on </w:t>
      </w:r>
      <w:r w:rsidR="001B6906">
        <w:t xml:space="preserve">the process for </w:t>
      </w:r>
      <w:r w:rsidR="00776F03">
        <w:t>obtaining</w:t>
      </w:r>
      <w:r w:rsidR="001B6906">
        <w:t xml:space="preserve">: </w:t>
      </w:r>
    </w:p>
    <w:p w14:paraId="7E6A1BAD" w14:textId="4D47534E" w:rsidR="001B6906" w:rsidRPr="001A2799" w:rsidRDefault="001B6906" w:rsidP="00071492">
      <w:pPr>
        <w:pStyle w:val="Body"/>
        <w:numPr>
          <w:ilvl w:val="0"/>
          <w:numId w:val="17"/>
        </w:numPr>
        <w:tabs>
          <w:tab w:val="clear" w:pos="567"/>
        </w:tabs>
        <w:ind w:left="927" w:hanging="501"/>
      </w:pPr>
      <w:r w:rsidRPr="001A2799">
        <w:t xml:space="preserve">the </w:t>
      </w:r>
      <w:r w:rsidR="004F0DA9" w:rsidRPr="001A2799">
        <w:t>M</w:t>
      </w:r>
      <w:r w:rsidRPr="001A2799">
        <w:t>inister’s consent as landowner</w:t>
      </w:r>
      <w:r w:rsidR="00E92F39" w:rsidRPr="001A2799">
        <w:t>,</w:t>
      </w:r>
      <w:r w:rsidRPr="001A2799">
        <w:t xml:space="preserve"> and </w:t>
      </w:r>
    </w:p>
    <w:p w14:paraId="3A76C04D" w14:textId="5BD1C539" w:rsidR="001B6906" w:rsidRPr="001A2799" w:rsidRDefault="001B6906" w:rsidP="00071492">
      <w:pPr>
        <w:pStyle w:val="Body"/>
        <w:numPr>
          <w:ilvl w:val="0"/>
          <w:numId w:val="17"/>
        </w:numPr>
        <w:tabs>
          <w:tab w:val="clear" w:pos="567"/>
        </w:tabs>
        <w:ind w:left="851" w:hanging="425"/>
      </w:pPr>
      <w:r w:rsidRPr="001A2799">
        <w:t>if applicable, other consents</w:t>
      </w:r>
      <w:r w:rsidR="00953048" w:rsidRPr="001A2799">
        <w:t>,</w:t>
      </w:r>
      <w:r w:rsidRPr="001A2799">
        <w:t xml:space="preserve"> </w:t>
      </w:r>
      <w:r w:rsidR="00417637" w:rsidRPr="001A2799">
        <w:t>for example,</w:t>
      </w:r>
      <w:r w:rsidRPr="001A2799">
        <w:t xml:space="preserve"> under the </w:t>
      </w:r>
      <w:r w:rsidRPr="001A2799">
        <w:rPr>
          <w:rStyle w:val="italic"/>
          <w:iCs/>
        </w:rPr>
        <w:t>Marine and Coastal Act 2018</w:t>
      </w:r>
      <w:r w:rsidR="00953048" w:rsidRPr="001A2799">
        <w:t xml:space="preserve"> and the </w:t>
      </w:r>
      <w:r w:rsidR="00953048" w:rsidRPr="003C6548">
        <w:rPr>
          <w:i/>
          <w:iCs/>
        </w:rPr>
        <w:t>Planning and Environment Act 1987</w:t>
      </w:r>
      <w:r w:rsidR="00953048" w:rsidRPr="001A2799">
        <w:t>.</w:t>
      </w:r>
    </w:p>
    <w:p w14:paraId="65BBE0C3" w14:textId="24EECFFA" w:rsidR="001B6906" w:rsidRDefault="001B6906" w:rsidP="001B6906">
      <w:pPr>
        <w:pStyle w:val="Body"/>
      </w:pPr>
      <w:r w:rsidRPr="001A2799">
        <w:t>The</w:t>
      </w:r>
      <w:r w:rsidR="0004050D" w:rsidRPr="001A2799">
        <w:t xml:space="preserve"> department</w:t>
      </w:r>
      <w:r w:rsidRPr="001A2799">
        <w:t xml:space="preserve"> can also provide information on other matters</w:t>
      </w:r>
      <w:r w:rsidR="004171B7" w:rsidRPr="001A2799">
        <w:t xml:space="preserve">, </w:t>
      </w:r>
      <w:r w:rsidR="0004050D" w:rsidRPr="001A2799">
        <w:t>such as</w:t>
      </w:r>
      <w:r w:rsidR="004171B7" w:rsidRPr="001A2799">
        <w:t xml:space="preserve"> </w:t>
      </w:r>
      <w:r w:rsidR="00601DBE" w:rsidRPr="001A2799">
        <w:t>the requirements of</w:t>
      </w:r>
      <w:r w:rsidR="004171B7" w:rsidRPr="001A2799">
        <w:t xml:space="preserve"> the </w:t>
      </w:r>
      <w:r w:rsidR="004171B7" w:rsidRPr="001A2799">
        <w:rPr>
          <w:i/>
        </w:rPr>
        <w:t>Aboriginal Heritage Act 2006</w:t>
      </w:r>
      <w:r w:rsidR="004171B7" w:rsidRPr="001A2799">
        <w:t xml:space="preserve"> and Aboriginal Heritage Regulations 2018.</w:t>
      </w:r>
    </w:p>
    <w:p w14:paraId="2147C8E9" w14:textId="77777777" w:rsidR="00DA0AEA" w:rsidRDefault="00DA0AEA">
      <w:pPr>
        <w:rPr>
          <w:b/>
          <w:bCs/>
          <w:iCs/>
          <w:color w:val="EA7200" w:themeColor="text2"/>
          <w:kern w:val="20"/>
          <w:sz w:val="24"/>
          <w:szCs w:val="28"/>
        </w:rPr>
      </w:pPr>
      <w:r>
        <w:br w:type="page"/>
      </w:r>
    </w:p>
    <w:p w14:paraId="73AA8F13" w14:textId="7A23D95A" w:rsidR="001B6906" w:rsidRDefault="001B6906">
      <w:pPr>
        <w:pStyle w:val="Heading2"/>
      </w:pPr>
      <w:r>
        <w:lastRenderedPageBreak/>
        <w:t xml:space="preserve">Step 2 </w:t>
      </w:r>
      <w:r w:rsidR="0068547D">
        <w:t xml:space="preserve">– </w:t>
      </w:r>
      <w:r>
        <w:t>Apply for the Minister’s consent</w:t>
      </w:r>
    </w:p>
    <w:p w14:paraId="713FBDDE" w14:textId="75371E10" w:rsidR="001B6906" w:rsidRPr="00FF0786" w:rsidRDefault="001B6906" w:rsidP="001B6906">
      <w:pPr>
        <w:pStyle w:val="Body"/>
      </w:pPr>
      <w:r w:rsidRPr="00FF0786">
        <w:t>The Minister is the landowner of Crown land</w:t>
      </w:r>
      <w:r>
        <w:t xml:space="preserve"> on behalf of the Victorian </w:t>
      </w:r>
      <w:r w:rsidR="00C77C26">
        <w:t>G</w:t>
      </w:r>
      <w:r>
        <w:t>overnment</w:t>
      </w:r>
      <w:r w:rsidRPr="00FF0786">
        <w:t>.</w:t>
      </w:r>
      <w:r>
        <w:t xml:space="preserve"> </w:t>
      </w:r>
      <w:r w:rsidR="00D409C9">
        <w:t>The</w:t>
      </w:r>
      <w:r w:rsidR="005D5C0B">
        <w:t xml:space="preserve"> Minister’s</w:t>
      </w:r>
      <w:r w:rsidR="00D409C9">
        <w:t xml:space="preserve"> consent </w:t>
      </w:r>
      <w:r w:rsidR="0060322B">
        <w:t>must be obtained</w:t>
      </w:r>
      <w:r w:rsidR="00D409C9" w:rsidRPr="00FF0786">
        <w:t xml:space="preserve"> for all developments.</w:t>
      </w:r>
    </w:p>
    <w:p w14:paraId="4F6A0970" w14:textId="32F8CCC7" w:rsidR="003653EB" w:rsidRPr="001B235F" w:rsidRDefault="22761CD5" w:rsidP="000A1B9E">
      <w:pPr>
        <w:pStyle w:val="ListBullet"/>
      </w:pPr>
      <w:r>
        <w:t xml:space="preserve">Your committee’s application for ‘landowner consent’ </w:t>
      </w:r>
      <w:r w:rsidR="00C80CD7">
        <w:t>must</w:t>
      </w:r>
      <w:r>
        <w:t xml:space="preserve"> be in writing and include supporting material</w:t>
      </w:r>
      <w:r w:rsidR="00C77C26">
        <w:t>,</w:t>
      </w:r>
      <w:r>
        <w:t xml:space="preserve"> such as site plans and </w:t>
      </w:r>
      <w:r w:rsidR="00417637">
        <w:t xml:space="preserve">works </w:t>
      </w:r>
      <w:r>
        <w:t>specification</w:t>
      </w:r>
      <w:r w:rsidR="00417637">
        <w:t>s</w:t>
      </w:r>
      <w:r>
        <w:t xml:space="preserve">. </w:t>
      </w:r>
    </w:p>
    <w:p w14:paraId="35D1FAAC" w14:textId="0FAD35CC" w:rsidR="009E0B07" w:rsidRDefault="22761CD5" w:rsidP="000A1B9E">
      <w:pPr>
        <w:pStyle w:val="ListBullet"/>
        <w:rPr>
          <w:rStyle w:val="italic"/>
          <w:rFonts w:cs="Times New Roman"/>
        </w:rPr>
      </w:pPr>
      <w:r>
        <w:t xml:space="preserve">For coastal </w:t>
      </w:r>
      <w:r w:rsidR="00475E83">
        <w:t xml:space="preserve">and marine </w:t>
      </w:r>
      <w:r>
        <w:t xml:space="preserve">Crown land, the </w:t>
      </w:r>
      <w:r w:rsidR="007B07DD">
        <w:t>M</w:t>
      </w:r>
      <w:r>
        <w:t xml:space="preserve">inister’s consent </w:t>
      </w:r>
      <w:r w:rsidR="00475E83">
        <w:t xml:space="preserve">must be obtained in accordance with the requirements of </w:t>
      </w:r>
      <w:r>
        <w:t xml:space="preserve">the </w:t>
      </w:r>
      <w:r w:rsidRPr="008D7C2E">
        <w:rPr>
          <w:rStyle w:val="italic"/>
          <w:i w:val="0"/>
          <w:iCs/>
        </w:rPr>
        <w:t>Marine and Coastal Act</w:t>
      </w:r>
      <w:r w:rsidR="008A599A">
        <w:rPr>
          <w:rStyle w:val="italic"/>
        </w:rPr>
        <w:t>.</w:t>
      </w:r>
    </w:p>
    <w:p w14:paraId="56972489" w14:textId="7ACEA072" w:rsidR="00C66E86" w:rsidRPr="002D0C16" w:rsidRDefault="001C4FE1">
      <w:pPr>
        <w:pStyle w:val="Heading1"/>
      </w:pPr>
      <w:bookmarkStart w:id="5" w:name="_Toc380503611"/>
      <w:bookmarkStart w:id="6" w:name="_Toc382289690"/>
      <w:bookmarkStart w:id="7" w:name="_Toc380503642"/>
      <w:bookmarkStart w:id="8" w:name="_Toc382289719"/>
      <w:r>
        <w:t>9</w:t>
      </w:r>
      <w:r w:rsidR="00926432">
        <w:t>.4</w:t>
      </w:r>
      <w:r w:rsidR="00926432">
        <w:tab/>
      </w:r>
      <w:bookmarkEnd w:id="5"/>
      <w:bookmarkEnd w:id="6"/>
      <w:r w:rsidR="0099299C">
        <w:t xml:space="preserve">Planning and </w:t>
      </w:r>
      <w:r w:rsidR="00EE77A3">
        <w:t>b</w:t>
      </w:r>
      <w:r w:rsidR="0099299C">
        <w:t>uilding approval</w:t>
      </w:r>
      <w:r w:rsidR="009830FB">
        <w:t>s</w:t>
      </w:r>
    </w:p>
    <w:p w14:paraId="57376B8C" w14:textId="3A88C8C0" w:rsidR="002F6439" w:rsidRDefault="005C5886" w:rsidP="001A5696">
      <w:pPr>
        <w:pStyle w:val="Body"/>
        <w:rPr>
          <w:lang w:val="en"/>
        </w:rPr>
      </w:pPr>
      <w:r>
        <w:t>When</w:t>
      </w:r>
      <w:r w:rsidRPr="006A0DA9">
        <w:t xml:space="preserve"> </w:t>
      </w:r>
      <w:r w:rsidR="001E24D3" w:rsidRPr="006A0DA9">
        <w:t>the Minister’s consent has been obtained</w:t>
      </w:r>
      <w:r w:rsidR="001E24D3">
        <w:t>,</w:t>
      </w:r>
      <w:r w:rsidR="001E24D3" w:rsidRPr="00FF0786">
        <w:t xml:space="preserve"> </w:t>
      </w:r>
      <w:r w:rsidR="00D03D84">
        <w:t>your</w:t>
      </w:r>
      <w:r w:rsidR="00D03D84" w:rsidRPr="00FF0786">
        <w:t xml:space="preserve"> </w:t>
      </w:r>
      <w:r w:rsidR="001E24D3" w:rsidRPr="00FF0786">
        <w:t xml:space="preserve">committee </w:t>
      </w:r>
      <w:r>
        <w:t xml:space="preserve">then </w:t>
      </w:r>
      <w:r w:rsidR="00D03D84">
        <w:t>needs to</w:t>
      </w:r>
      <w:r w:rsidR="001E24D3">
        <w:t xml:space="preserve"> apply for the </w:t>
      </w:r>
      <w:r w:rsidR="001E24D3" w:rsidRPr="00FF0786">
        <w:t>same planning, building and</w:t>
      </w:r>
      <w:r w:rsidR="001E24D3">
        <w:t xml:space="preserve"> other</w:t>
      </w:r>
      <w:r w:rsidR="001E24D3" w:rsidRPr="00FF0786">
        <w:t xml:space="preserve"> approvals as a developer of private land.</w:t>
      </w:r>
      <w:r w:rsidR="001E24D3">
        <w:t xml:space="preserve"> </w:t>
      </w:r>
      <w:r w:rsidR="00D921B6">
        <w:t>For example, the development may require</w:t>
      </w:r>
      <w:r w:rsidR="002F6439">
        <w:rPr>
          <w:lang w:val="en"/>
        </w:rPr>
        <w:t>:</w:t>
      </w:r>
      <w:r w:rsidR="002F6439" w:rsidRPr="00F22A5B">
        <w:rPr>
          <w:lang w:val="en"/>
        </w:rPr>
        <w:t xml:space="preserve"> </w:t>
      </w:r>
    </w:p>
    <w:p w14:paraId="0425B55A" w14:textId="77777777" w:rsidR="002F6439" w:rsidRPr="00F22A5B" w:rsidRDefault="002F6439" w:rsidP="002F6439">
      <w:pPr>
        <w:pStyle w:val="BodyText12ptBefore"/>
        <w:numPr>
          <w:ilvl w:val="0"/>
          <w:numId w:val="28"/>
        </w:numPr>
        <w:rPr>
          <w:lang w:val="en"/>
        </w:rPr>
      </w:pPr>
      <w:r w:rsidRPr="00F22A5B">
        <w:rPr>
          <w:lang w:val="en"/>
        </w:rPr>
        <w:t xml:space="preserve">a planning permit </w:t>
      </w:r>
    </w:p>
    <w:p w14:paraId="35AAE8DB" w14:textId="77777777" w:rsidR="002F6439" w:rsidRPr="00F22A5B" w:rsidRDefault="002F6439" w:rsidP="002F6439">
      <w:pPr>
        <w:pStyle w:val="BodyText12ptBefore"/>
        <w:numPr>
          <w:ilvl w:val="0"/>
          <w:numId w:val="28"/>
        </w:numPr>
        <w:rPr>
          <w:lang w:val="en"/>
        </w:rPr>
      </w:pPr>
      <w:r w:rsidRPr="00F22A5B">
        <w:rPr>
          <w:lang w:val="en"/>
        </w:rPr>
        <w:t>a building permit</w:t>
      </w:r>
      <w:r>
        <w:rPr>
          <w:lang w:val="en"/>
        </w:rPr>
        <w:t>, or</w:t>
      </w:r>
      <w:r w:rsidRPr="00F22A5B">
        <w:rPr>
          <w:lang w:val="en"/>
        </w:rPr>
        <w:t xml:space="preserve"> </w:t>
      </w:r>
    </w:p>
    <w:p w14:paraId="54FC0782" w14:textId="175E6B6A" w:rsidR="002F6439" w:rsidRDefault="002F6439" w:rsidP="001A5696">
      <w:pPr>
        <w:pStyle w:val="BodyText12ptBefore"/>
        <w:numPr>
          <w:ilvl w:val="0"/>
          <w:numId w:val="28"/>
        </w:numPr>
      </w:pPr>
      <w:r w:rsidRPr="00F22A5B">
        <w:rPr>
          <w:lang w:val="en"/>
        </w:rPr>
        <w:t>both.</w:t>
      </w:r>
    </w:p>
    <w:p w14:paraId="64B005DF" w14:textId="77777777" w:rsidR="009B0F2B" w:rsidRDefault="00FB13C8" w:rsidP="00DA3824">
      <w:pPr>
        <w:pStyle w:val="Heading2"/>
        <w:rPr>
          <w:lang w:eastAsia="en-US"/>
        </w:rPr>
      </w:pPr>
      <w:bookmarkStart w:id="9" w:name="_Hlk20839428"/>
      <w:bookmarkStart w:id="10" w:name="_Toc380503643"/>
      <w:bookmarkStart w:id="11" w:name="_Toc382289720"/>
      <w:bookmarkEnd w:id="7"/>
      <w:bookmarkEnd w:id="8"/>
      <w:r>
        <w:rPr>
          <w:lang w:eastAsia="en-US"/>
        </w:rPr>
        <w:t>P</w:t>
      </w:r>
      <w:r w:rsidR="009B0F2B">
        <w:rPr>
          <w:lang w:eastAsia="en-US"/>
        </w:rPr>
        <w:t>lanning permits</w:t>
      </w:r>
    </w:p>
    <w:p w14:paraId="7D736A68" w14:textId="7C4A226C" w:rsidR="009B0F2B" w:rsidRPr="001A5696" w:rsidRDefault="009B0F2B" w:rsidP="001A5696">
      <w:pPr>
        <w:pStyle w:val="BodyText"/>
        <w:rPr>
          <w:lang w:val="en"/>
        </w:rPr>
      </w:pPr>
      <w:r w:rsidRPr="00F22A5B">
        <w:rPr>
          <w:lang w:val="en"/>
        </w:rPr>
        <w:t>Planning permits give permission to develop or use land in a particular way. You</w:t>
      </w:r>
      <w:r>
        <w:rPr>
          <w:lang w:val="en"/>
        </w:rPr>
        <w:t>r committee</w:t>
      </w:r>
      <w:r w:rsidRPr="00F22A5B">
        <w:rPr>
          <w:lang w:val="en"/>
        </w:rPr>
        <w:t xml:space="preserve"> may </w:t>
      </w:r>
      <w:r w:rsidR="00F203ED" w:rsidRPr="00F22A5B">
        <w:rPr>
          <w:lang w:val="en"/>
        </w:rPr>
        <w:t>need</w:t>
      </w:r>
      <w:r w:rsidRPr="00F22A5B">
        <w:rPr>
          <w:lang w:val="en"/>
        </w:rPr>
        <w:t xml:space="preserve"> a planning permit for a new </w:t>
      </w:r>
      <w:r>
        <w:rPr>
          <w:lang w:val="en"/>
        </w:rPr>
        <w:t>building</w:t>
      </w:r>
      <w:r w:rsidRPr="00F22A5B">
        <w:rPr>
          <w:lang w:val="en"/>
        </w:rPr>
        <w:t xml:space="preserve">, extension </w:t>
      </w:r>
      <w:r w:rsidR="002027EF">
        <w:rPr>
          <w:lang w:val="en"/>
        </w:rPr>
        <w:t xml:space="preserve">or </w:t>
      </w:r>
      <w:r w:rsidRPr="00F22A5B">
        <w:rPr>
          <w:lang w:val="en"/>
        </w:rPr>
        <w:t>renovation.</w:t>
      </w:r>
      <w:r w:rsidR="002027EF">
        <w:rPr>
          <w:lang w:val="en"/>
        </w:rPr>
        <w:t xml:space="preserve"> </w:t>
      </w:r>
      <w:r w:rsidRPr="00F22A5B">
        <w:rPr>
          <w:lang w:val="en"/>
        </w:rPr>
        <w:t xml:space="preserve">The local council is responsible for issuing a planning permit. </w:t>
      </w:r>
    </w:p>
    <w:p w14:paraId="05F43EEF" w14:textId="2FA2390D" w:rsidR="00DA3824" w:rsidRDefault="00DA3824" w:rsidP="00DA3824">
      <w:pPr>
        <w:pStyle w:val="Heading2"/>
        <w:rPr>
          <w:lang w:eastAsia="en-US"/>
        </w:rPr>
      </w:pPr>
      <w:r>
        <w:rPr>
          <w:lang w:eastAsia="en-US"/>
        </w:rPr>
        <w:t>Building permits</w:t>
      </w:r>
    </w:p>
    <w:p w14:paraId="3DB0C1E0" w14:textId="01A5894C" w:rsidR="00BD11B4" w:rsidRDefault="000254FF" w:rsidP="001A5696">
      <w:pPr>
        <w:pStyle w:val="BodyText12ptBefore"/>
      </w:pPr>
      <w:r>
        <w:rPr>
          <w:lang w:val="en"/>
        </w:rPr>
        <w:t>Under th</w:t>
      </w:r>
      <w:r w:rsidR="008D7C2E">
        <w:rPr>
          <w:lang w:val="en"/>
        </w:rPr>
        <w:t xml:space="preserve">e </w:t>
      </w:r>
      <w:r w:rsidR="008D7C2E" w:rsidRPr="008D7C2E">
        <w:rPr>
          <w:i/>
          <w:lang w:val="en"/>
        </w:rPr>
        <w:t>Building Act 1993</w:t>
      </w:r>
      <w:r w:rsidRPr="008D7C2E">
        <w:rPr>
          <w:lang w:val="en"/>
        </w:rPr>
        <w:t xml:space="preserve"> </w:t>
      </w:r>
      <w:r w:rsidRPr="00F22A5B">
        <w:rPr>
          <w:lang w:val="en"/>
        </w:rPr>
        <w:t xml:space="preserve">all building work requires a building permit, unless </w:t>
      </w:r>
      <w:r w:rsidR="00417637">
        <w:rPr>
          <w:lang w:val="en"/>
        </w:rPr>
        <w:t>it is exempt</w:t>
      </w:r>
      <w:r w:rsidRPr="00F22A5B">
        <w:rPr>
          <w:lang w:val="en"/>
        </w:rPr>
        <w:t xml:space="preserve"> under the </w:t>
      </w:r>
      <w:r>
        <w:rPr>
          <w:lang w:val="en"/>
        </w:rPr>
        <w:t xml:space="preserve">Building </w:t>
      </w:r>
      <w:r w:rsidRPr="00F22A5B">
        <w:rPr>
          <w:lang w:val="en"/>
        </w:rPr>
        <w:t>Regulations</w:t>
      </w:r>
      <w:r>
        <w:rPr>
          <w:lang w:val="en"/>
        </w:rPr>
        <w:t xml:space="preserve"> 2018</w:t>
      </w:r>
      <w:r w:rsidRPr="00F22A5B">
        <w:rPr>
          <w:lang w:val="en"/>
        </w:rPr>
        <w:t>.</w:t>
      </w:r>
      <w:r w:rsidR="0047086C">
        <w:rPr>
          <w:lang w:val="en"/>
        </w:rPr>
        <w:t xml:space="preserve"> </w:t>
      </w:r>
      <w:r>
        <w:rPr>
          <w:lang w:val="en"/>
        </w:rPr>
        <w:t>Your committee can s</w:t>
      </w:r>
      <w:r w:rsidRPr="00F22A5B">
        <w:rPr>
          <w:lang w:val="en"/>
        </w:rPr>
        <w:t xml:space="preserve">eek advice from </w:t>
      </w:r>
      <w:r>
        <w:rPr>
          <w:lang w:val="en"/>
        </w:rPr>
        <w:t>the</w:t>
      </w:r>
      <w:r w:rsidRPr="00F22A5B">
        <w:rPr>
          <w:lang w:val="en"/>
        </w:rPr>
        <w:t xml:space="preserve"> local council. </w:t>
      </w:r>
      <w:r>
        <w:rPr>
          <w:lang w:val="en"/>
        </w:rPr>
        <w:t>It</w:t>
      </w:r>
      <w:r w:rsidRPr="00F22A5B">
        <w:rPr>
          <w:lang w:val="en"/>
        </w:rPr>
        <w:t xml:space="preserve"> can also </w:t>
      </w:r>
      <w:r>
        <w:rPr>
          <w:lang w:val="en"/>
        </w:rPr>
        <w:t xml:space="preserve">choose to </w:t>
      </w:r>
      <w:r w:rsidRPr="00F22A5B">
        <w:rPr>
          <w:lang w:val="en"/>
        </w:rPr>
        <w:t>consult a building surveyor for advice.</w:t>
      </w:r>
      <w:r w:rsidR="00411E1B">
        <w:t xml:space="preserve"> </w:t>
      </w:r>
      <w:r w:rsidR="00DA3824">
        <w:t>For further information see</w:t>
      </w:r>
      <w:r w:rsidR="00D619B8">
        <w:t xml:space="preserve"> the Victorian Building Authority (VBA) website</w:t>
      </w:r>
      <w:r w:rsidR="00BD11B4">
        <w:t>:</w:t>
      </w:r>
      <w:r w:rsidR="00BF3C32">
        <w:t xml:space="preserve"> </w:t>
      </w:r>
    </w:p>
    <w:p w14:paraId="15DB6720" w14:textId="0D218E08" w:rsidR="00DA3824" w:rsidRDefault="00EF14EB" w:rsidP="00492E30">
      <w:pPr>
        <w:pStyle w:val="Body"/>
        <w:numPr>
          <w:ilvl w:val="0"/>
          <w:numId w:val="29"/>
        </w:numPr>
        <w:spacing w:after="120"/>
        <w:ind w:left="714" w:hanging="357"/>
      </w:pPr>
      <w:hyperlink r:id="rId14" w:history="1">
        <w:r w:rsidR="00D619B8" w:rsidRPr="000131EB">
          <w:rPr>
            <w:rStyle w:val="Hyperlink"/>
          </w:rPr>
          <w:t>Planning and building permits</w:t>
        </w:r>
      </w:hyperlink>
    </w:p>
    <w:p w14:paraId="15B9B6E3" w14:textId="3E2EEA1D" w:rsidR="00234294" w:rsidRDefault="00EF14EB" w:rsidP="00492E30">
      <w:pPr>
        <w:pStyle w:val="Body"/>
        <w:numPr>
          <w:ilvl w:val="0"/>
          <w:numId w:val="26"/>
        </w:numPr>
        <w:spacing w:after="120"/>
        <w:ind w:left="714" w:hanging="357"/>
      </w:pPr>
      <w:hyperlink r:id="rId15" w:history="1">
        <w:r w:rsidR="00F52ABB" w:rsidRPr="00F52ABB">
          <w:rPr>
            <w:rStyle w:val="Hyperlink"/>
          </w:rPr>
          <w:t>When is a building permit required</w:t>
        </w:r>
      </w:hyperlink>
      <w:r w:rsidR="00F52ABB">
        <w:t>?</w:t>
      </w:r>
      <w:r w:rsidR="00D619B8">
        <w:t xml:space="preserve"> (VBA practice note 32-2018).</w:t>
      </w:r>
    </w:p>
    <w:p w14:paraId="57407984" w14:textId="35FDA88D" w:rsidR="00042DD0" w:rsidRDefault="00042DD0" w:rsidP="00042DD0">
      <w:pPr>
        <w:pStyle w:val="Heading2"/>
      </w:pPr>
      <w:r>
        <w:t>Other approvals</w:t>
      </w:r>
    </w:p>
    <w:p w14:paraId="4D553237" w14:textId="62CB2B02" w:rsidR="00042DD0" w:rsidRDefault="00042DD0" w:rsidP="00042DD0">
      <w:pPr>
        <w:pStyle w:val="Body"/>
      </w:pPr>
      <w:r>
        <w:t>The</w:t>
      </w:r>
      <w:r w:rsidRPr="00FF0786">
        <w:t xml:space="preserve"> committee </w:t>
      </w:r>
      <w:r>
        <w:t xml:space="preserve">may </w:t>
      </w:r>
      <w:r w:rsidR="00417637">
        <w:t xml:space="preserve">need </w:t>
      </w:r>
      <w:r>
        <w:t>other approvals under:</w:t>
      </w:r>
    </w:p>
    <w:p w14:paraId="58745620" w14:textId="0B12B7D9" w:rsidR="00042DD0" w:rsidRPr="00492E30" w:rsidRDefault="00042DD0" w:rsidP="00492E30">
      <w:pPr>
        <w:pStyle w:val="BodyText12ptBefore"/>
        <w:numPr>
          <w:ilvl w:val="0"/>
          <w:numId w:val="28"/>
        </w:numPr>
        <w:ind w:left="714" w:hanging="357"/>
        <w:rPr>
          <w:lang w:val="en"/>
        </w:rPr>
      </w:pPr>
      <w:r w:rsidRPr="00492E30">
        <w:rPr>
          <w:lang w:val="en"/>
        </w:rPr>
        <w:t>local council laws</w:t>
      </w:r>
      <w:r w:rsidR="00C77C26" w:rsidRPr="00492E30">
        <w:rPr>
          <w:lang w:val="en"/>
        </w:rPr>
        <w:t>, for example,</w:t>
      </w:r>
      <w:r w:rsidRPr="00492E30">
        <w:rPr>
          <w:lang w:val="en"/>
        </w:rPr>
        <w:t xml:space="preserve"> permits</w:t>
      </w:r>
    </w:p>
    <w:p w14:paraId="0218E3EB" w14:textId="77777777" w:rsidR="00042DD0" w:rsidRPr="00492E30" w:rsidRDefault="00042DD0" w:rsidP="00492E30">
      <w:pPr>
        <w:pStyle w:val="BodyText12ptBefore"/>
        <w:numPr>
          <w:ilvl w:val="0"/>
          <w:numId w:val="28"/>
        </w:numPr>
        <w:ind w:left="714" w:hanging="357"/>
        <w:rPr>
          <w:lang w:val="en"/>
        </w:rPr>
      </w:pPr>
      <w:r w:rsidRPr="00492E30">
        <w:rPr>
          <w:lang w:val="en"/>
        </w:rPr>
        <w:t>state government laws</w:t>
      </w:r>
    </w:p>
    <w:p w14:paraId="0FEC5D21" w14:textId="77777777" w:rsidR="00042DD0" w:rsidRPr="00492E30" w:rsidRDefault="00042DD0" w:rsidP="00492E30">
      <w:pPr>
        <w:pStyle w:val="BodyText12ptBefore"/>
        <w:numPr>
          <w:ilvl w:val="0"/>
          <w:numId w:val="28"/>
        </w:numPr>
        <w:rPr>
          <w:lang w:val="en"/>
        </w:rPr>
      </w:pPr>
      <w:r w:rsidRPr="00492E30">
        <w:rPr>
          <w:lang w:val="en"/>
        </w:rPr>
        <w:t>commonwealth government laws.</w:t>
      </w:r>
    </w:p>
    <w:p w14:paraId="5B580EF4" w14:textId="56262F9D" w:rsidR="001E24D3" w:rsidRDefault="001E24D3" w:rsidP="001E24D3">
      <w:pPr>
        <w:pStyle w:val="Body"/>
        <w:shd w:val="clear" w:color="auto" w:fill="EAF8F8" w:themeFill="accent4" w:themeFillTint="33"/>
      </w:pPr>
      <w:r w:rsidRPr="0049613C">
        <w:t xml:space="preserve">Your </w:t>
      </w:r>
      <w:r w:rsidRPr="00EF1D18">
        <w:t>local</w:t>
      </w:r>
      <w:r w:rsidRPr="0049613C">
        <w:t xml:space="preserve"> council </w:t>
      </w:r>
      <w:r w:rsidR="00953048" w:rsidRPr="00A77C8F">
        <w:t xml:space="preserve">and DELWP </w:t>
      </w:r>
      <w:hyperlink r:id="rId16" w:history="1">
        <w:r w:rsidR="00953048" w:rsidRPr="00A77C8F">
          <w:rPr>
            <w:rStyle w:val="Hyperlink"/>
          </w:rPr>
          <w:t>regional office</w:t>
        </w:r>
      </w:hyperlink>
      <w:r w:rsidRPr="0049613C">
        <w:t xml:space="preserve"> a</w:t>
      </w:r>
      <w:r w:rsidR="00953048">
        <w:t>re</w:t>
      </w:r>
      <w:r w:rsidRPr="0049613C">
        <w:t xml:space="preserve"> excellent starting point</w:t>
      </w:r>
      <w:r w:rsidR="00953048">
        <w:t>s</w:t>
      </w:r>
      <w:r w:rsidRPr="0049613C">
        <w:t xml:space="preserve"> for obtaining information about all</w:t>
      </w:r>
      <w:r>
        <w:t xml:space="preserve"> </w:t>
      </w:r>
      <w:r w:rsidRPr="0049613C">
        <w:t xml:space="preserve">approvals likely to be required </w:t>
      </w:r>
      <w:r>
        <w:t>from</w:t>
      </w:r>
      <w:r w:rsidRPr="0049613C">
        <w:t xml:space="preserve"> </w:t>
      </w:r>
      <w:r>
        <w:t>all</w:t>
      </w:r>
      <w:r w:rsidRPr="0049613C">
        <w:t xml:space="preserve"> level</w:t>
      </w:r>
      <w:r>
        <w:t>s</w:t>
      </w:r>
      <w:r w:rsidRPr="0049613C">
        <w:t xml:space="preserve"> of government</w:t>
      </w:r>
      <w:r>
        <w:t xml:space="preserve"> (local, state and commonwealth).</w:t>
      </w:r>
      <w:r w:rsidR="009D7546">
        <w:t xml:space="preserve"> </w:t>
      </w:r>
    </w:p>
    <w:p w14:paraId="73398E47" w14:textId="77777777" w:rsidR="00265E83" w:rsidRDefault="00265E83" w:rsidP="00265E83">
      <w:pPr>
        <w:pStyle w:val="Heading2"/>
        <w:pBdr>
          <w:top w:val="single" w:sz="18" w:space="7" w:color="EA7200" w:themeColor="text2"/>
          <w:left w:val="single" w:sz="18" w:space="4" w:color="EA7200" w:themeColor="text2"/>
          <w:bottom w:val="single" w:sz="18" w:space="7" w:color="EA7200" w:themeColor="text2"/>
          <w:right w:val="single" w:sz="18" w:space="4" w:color="EA7200" w:themeColor="text2"/>
        </w:pBdr>
      </w:pPr>
      <w:bookmarkStart w:id="12" w:name="_Hlk23939069"/>
      <w:r>
        <w:t>Ownership of improvements</w:t>
      </w:r>
    </w:p>
    <w:p w14:paraId="02143521" w14:textId="77777777" w:rsidR="00265E83" w:rsidRDefault="00265E83" w:rsidP="00265E83">
      <w:pPr>
        <w:pStyle w:val="Body"/>
        <w:pBdr>
          <w:top w:val="single" w:sz="18" w:space="7" w:color="EA7200" w:themeColor="text2"/>
          <w:left w:val="single" w:sz="18" w:space="4" w:color="EA7200" w:themeColor="text2"/>
          <w:bottom w:val="single" w:sz="18" w:space="7" w:color="EA7200" w:themeColor="text2"/>
          <w:right w:val="single" w:sz="18" w:space="4" w:color="EA7200" w:themeColor="text2"/>
        </w:pBdr>
      </w:pPr>
      <w:r w:rsidRPr="00603A33">
        <w:t>The land and permanent improvements to the reserve belong to the Crown</w:t>
      </w:r>
      <w:r w:rsidRPr="00872564">
        <w:t>.</w:t>
      </w:r>
      <w:r>
        <w:t xml:space="preserve"> </w:t>
      </w:r>
    </w:p>
    <w:p w14:paraId="5C46E5DD" w14:textId="58487403" w:rsidR="00265E83" w:rsidRDefault="00265E83" w:rsidP="00265E83">
      <w:pPr>
        <w:pStyle w:val="Body"/>
        <w:pBdr>
          <w:top w:val="single" w:sz="18" w:space="7" w:color="EA7200" w:themeColor="text2"/>
          <w:left w:val="single" w:sz="18" w:space="4" w:color="EA7200" w:themeColor="text2"/>
          <w:bottom w:val="single" w:sz="18" w:space="7" w:color="EA7200" w:themeColor="text2"/>
          <w:right w:val="single" w:sz="18" w:space="4" w:color="EA7200" w:themeColor="text2"/>
        </w:pBdr>
      </w:pPr>
      <w:r>
        <w:t>If a tenant makes improvements (with the necessary ap</w:t>
      </w:r>
      <w:r w:rsidRPr="00E40C17">
        <w:t>provals)</w:t>
      </w:r>
      <w:r w:rsidR="00C77C26">
        <w:t>,</w:t>
      </w:r>
      <w:r w:rsidRPr="00E40C17">
        <w:t xml:space="preserve"> these become </w:t>
      </w:r>
      <w:r w:rsidRPr="003A0279">
        <w:t xml:space="preserve">the property of the Crown </w:t>
      </w:r>
      <w:r>
        <w:t xml:space="preserve">at the end of the lease unless the </w:t>
      </w:r>
      <w:r w:rsidR="003F494D">
        <w:t xml:space="preserve">tenant removes the </w:t>
      </w:r>
      <w:r>
        <w:t>asset in accordance with</w:t>
      </w:r>
      <w:r w:rsidRPr="003A0279">
        <w:t xml:space="preserve"> the terms and conditions of the lease</w:t>
      </w:r>
      <w:r w:rsidRPr="00E40C17">
        <w:t>.</w:t>
      </w:r>
      <w:r>
        <w:t xml:space="preserve"> </w:t>
      </w:r>
    </w:p>
    <w:p w14:paraId="640B157D" w14:textId="77777777" w:rsidR="00DA0AEA" w:rsidRDefault="00DA0AEA">
      <w:pPr>
        <w:rPr>
          <w:b/>
          <w:bCs/>
          <w:color w:val="EA7200" w:themeColor="text2"/>
          <w:kern w:val="32"/>
          <w:sz w:val="36"/>
          <w:szCs w:val="32"/>
        </w:rPr>
      </w:pPr>
      <w:bookmarkStart w:id="13" w:name="_Hlk21356744"/>
      <w:bookmarkEnd w:id="12"/>
      <w:r>
        <w:br w:type="page"/>
      </w:r>
    </w:p>
    <w:p w14:paraId="573A6CC0" w14:textId="3935E7D1" w:rsidR="00E74A7C" w:rsidRPr="00204856" w:rsidRDefault="00E74A7C" w:rsidP="00404445">
      <w:pPr>
        <w:pStyle w:val="Heading1"/>
        <w:numPr>
          <w:ilvl w:val="1"/>
          <w:numId w:val="30"/>
        </w:numPr>
      </w:pPr>
      <w:r w:rsidRPr="00204856">
        <w:lastRenderedPageBreak/>
        <w:t>Heritage overlays and registers</w:t>
      </w:r>
    </w:p>
    <w:p w14:paraId="776AE6FA" w14:textId="20DB1B12" w:rsidR="00E74A7C" w:rsidRDefault="00E74A7C" w:rsidP="0030652D">
      <w:pPr>
        <w:pStyle w:val="Heading2"/>
      </w:pPr>
      <w:r>
        <w:t xml:space="preserve">Heritage overlays </w:t>
      </w:r>
      <w:r w:rsidR="003F494D">
        <w:t xml:space="preserve">– </w:t>
      </w:r>
      <w:r>
        <w:t>local council</w:t>
      </w:r>
    </w:p>
    <w:p w14:paraId="5B2BEDDE" w14:textId="7DB923D6" w:rsidR="00E74A7C" w:rsidRDefault="00E74A7C" w:rsidP="00E74A7C">
      <w:pPr>
        <w:pStyle w:val="Body"/>
      </w:pPr>
      <w:r w:rsidRPr="003438B7">
        <w:t xml:space="preserve">Places of heritage significance to a locality may be protected by a </w:t>
      </w:r>
      <w:r w:rsidRPr="00AD443E">
        <w:rPr>
          <w:b/>
        </w:rPr>
        <w:t>heritage overlay</w:t>
      </w:r>
      <w:r w:rsidRPr="003438B7">
        <w:t xml:space="preserve"> in </w:t>
      </w:r>
      <w:r>
        <w:t>the</w:t>
      </w:r>
      <w:r w:rsidRPr="003438B7">
        <w:t xml:space="preserve"> local council planning scheme. If </w:t>
      </w:r>
      <w:r>
        <w:t xml:space="preserve">the reserve is covered by </w:t>
      </w:r>
      <w:r w:rsidRPr="003438B7">
        <w:t xml:space="preserve">a heritage overlay, a planning permit </w:t>
      </w:r>
      <w:r w:rsidR="00A70A97">
        <w:t>may need</w:t>
      </w:r>
      <w:r w:rsidR="00A70A97" w:rsidRPr="003438B7">
        <w:t xml:space="preserve"> </w:t>
      </w:r>
      <w:r w:rsidRPr="003438B7">
        <w:t xml:space="preserve">be obtained before any works or </w:t>
      </w:r>
      <w:r>
        <w:t>developments</w:t>
      </w:r>
      <w:r w:rsidRPr="003438B7">
        <w:t xml:space="preserve"> are undertaken. </w:t>
      </w:r>
      <w:r w:rsidR="003F494D">
        <w:t>C</w:t>
      </w:r>
      <w:r w:rsidRPr="003438B7">
        <w:t xml:space="preserve">ontact the planning department of </w:t>
      </w:r>
      <w:r w:rsidR="00243908">
        <w:t>your</w:t>
      </w:r>
      <w:r w:rsidR="00243908" w:rsidRPr="003438B7">
        <w:t xml:space="preserve"> </w:t>
      </w:r>
      <w:r w:rsidRPr="003438B7">
        <w:t>local council</w:t>
      </w:r>
      <w:r w:rsidR="003F494D">
        <w:t xml:space="preserve"> f</w:t>
      </w:r>
      <w:r w:rsidR="003F494D" w:rsidRPr="003438B7">
        <w:t>or advice</w:t>
      </w:r>
      <w:r w:rsidRPr="003438B7">
        <w:t>.</w:t>
      </w:r>
      <w:r>
        <w:t xml:space="preserve"> </w:t>
      </w:r>
    </w:p>
    <w:p w14:paraId="3F5150F7" w14:textId="77777777" w:rsidR="00E74A7C" w:rsidRDefault="00E74A7C" w:rsidP="00E74A7C">
      <w:pPr>
        <w:pStyle w:val="Heading2"/>
      </w:pPr>
      <w:r>
        <w:t>Victorian Heritage Register</w:t>
      </w:r>
    </w:p>
    <w:p w14:paraId="69F57D1E" w14:textId="77777777" w:rsidR="008700AA" w:rsidRPr="00393873" w:rsidRDefault="008700AA" w:rsidP="008700AA">
      <w:pPr>
        <w:pStyle w:val="Body"/>
      </w:pPr>
      <w:r w:rsidRPr="00393873">
        <w:t xml:space="preserve">The </w:t>
      </w:r>
      <w:r w:rsidRPr="00393873">
        <w:rPr>
          <w:i/>
        </w:rPr>
        <w:t>Heritage Act 2017</w:t>
      </w:r>
      <w:r w:rsidRPr="00393873">
        <w:t xml:space="preserve"> protects Victoria’s significant cultural heritage. This can include:</w:t>
      </w:r>
    </w:p>
    <w:p w14:paraId="09CDC616" w14:textId="77777777" w:rsidR="008700AA" w:rsidRPr="00393873" w:rsidRDefault="008700AA" w:rsidP="008700AA">
      <w:pPr>
        <w:pStyle w:val="BodyText12ptBefore"/>
        <w:numPr>
          <w:ilvl w:val="0"/>
          <w:numId w:val="28"/>
        </w:numPr>
        <w:rPr>
          <w:lang w:val="en"/>
        </w:rPr>
      </w:pPr>
      <w:r w:rsidRPr="00393873">
        <w:rPr>
          <w:lang w:val="en"/>
        </w:rPr>
        <w:t>archaeological sites and artefacts</w:t>
      </w:r>
    </w:p>
    <w:p w14:paraId="3634F9D5" w14:textId="77777777" w:rsidR="008700AA" w:rsidRPr="00393873" w:rsidRDefault="008700AA" w:rsidP="008700AA">
      <w:pPr>
        <w:pStyle w:val="BodyText12ptBefore"/>
        <w:numPr>
          <w:ilvl w:val="0"/>
          <w:numId w:val="28"/>
        </w:numPr>
        <w:rPr>
          <w:lang w:val="en"/>
        </w:rPr>
      </w:pPr>
      <w:r w:rsidRPr="00393873">
        <w:rPr>
          <w:lang w:val="en"/>
        </w:rPr>
        <w:t>historic buildings, structures and precincts</w:t>
      </w:r>
    </w:p>
    <w:p w14:paraId="296130EE" w14:textId="77777777" w:rsidR="008700AA" w:rsidRPr="00393873" w:rsidRDefault="008700AA" w:rsidP="008700AA">
      <w:pPr>
        <w:pStyle w:val="BodyText12ptBefore"/>
        <w:numPr>
          <w:ilvl w:val="0"/>
          <w:numId w:val="28"/>
        </w:numPr>
        <w:rPr>
          <w:lang w:val="en"/>
        </w:rPr>
      </w:pPr>
      <w:r w:rsidRPr="00393873">
        <w:rPr>
          <w:lang w:val="en"/>
        </w:rPr>
        <w:t>gardens, trees and cemeteries</w:t>
      </w:r>
    </w:p>
    <w:p w14:paraId="109ED80E" w14:textId="77777777" w:rsidR="008700AA" w:rsidRPr="00393873" w:rsidRDefault="008700AA" w:rsidP="008700AA">
      <w:pPr>
        <w:pStyle w:val="BodyText12ptBefore"/>
        <w:numPr>
          <w:ilvl w:val="0"/>
          <w:numId w:val="28"/>
        </w:numPr>
        <w:rPr>
          <w:lang w:val="en"/>
        </w:rPr>
      </w:pPr>
      <w:r w:rsidRPr="00393873">
        <w:rPr>
          <w:lang w:val="en"/>
        </w:rPr>
        <w:t>cultural landscapes</w:t>
      </w:r>
    </w:p>
    <w:p w14:paraId="38D35067" w14:textId="77777777" w:rsidR="008700AA" w:rsidRPr="00393873" w:rsidRDefault="008700AA" w:rsidP="008700AA">
      <w:pPr>
        <w:pStyle w:val="BodyText12ptBefore"/>
        <w:numPr>
          <w:ilvl w:val="0"/>
          <w:numId w:val="28"/>
        </w:numPr>
        <w:rPr>
          <w:lang w:val="en"/>
        </w:rPr>
      </w:pPr>
      <w:r w:rsidRPr="00393873">
        <w:rPr>
          <w:lang w:val="en"/>
        </w:rPr>
        <w:t>shipwrecks and artifacts</w:t>
      </w:r>
    </w:p>
    <w:p w14:paraId="1DC0458E" w14:textId="77777777" w:rsidR="008700AA" w:rsidRPr="00393873" w:rsidRDefault="008700AA" w:rsidP="008700AA">
      <w:pPr>
        <w:pStyle w:val="BodyText12ptBefore"/>
        <w:numPr>
          <w:ilvl w:val="0"/>
          <w:numId w:val="28"/>
        </w:numPr>
        <w:rPr>
          <w:lang w:val="en"/>
        </w:rPr>
      </w:pPr>
      <w:r w:rsidRPr="00393873">
        <w:rPr>
          <w:lang w:val="en"/>
        </w:rPr>
        <w:t>significant objects.</w:t>
      </w:r>
    </w:p>
    <w:p w14:paraId="74390CA9" w14:textId="77777777" w:rsidR="008700AA" w:rsidRPr="00393873" w:rsidRDefault="008700AA" w:rsidP="008700AA">
      <w:pPr>
        <w:pStyle w:val="Body"/>
      </w:pPr>
      <w:r w:rsidRPr="00393873">
        <w:t xml:space="preserve">The Victorian Heritage Register is part of the Victorian Heritage Database, which also includes, for example, heritage places and objects classified by the National Trust. </w:t>
      </w:r>
    </w:p>
    <w:p w14:paraId="3F6421E7" w14:textId="01FCB0F8" w:rsidR="00FB410A" w:rsidRDefault="00326E09" w:rsidP="00105178">
      <w:pPr>
        <w:pStyle w:val="Body"/>
        <w:shd w:val="clear" w:color="auto" w:fill="EAF8F8" w:themeFill="accent4" w:themeFillTint="33"/>
      </w:pPr>
      <w:r>
        <w:t>You</w:t>
      </w:r>
      <w:r w:rsidR="00B05A0B">
        <w:t>r committee</w:t>
      </w:r>
      <w:r>
        <w:t xml:space="preserve"> need</w:t>
      </w:r>
      <w:r w:rsidR="00B05A0B">
        <w:t>s</w:t>
      </w:r>
      <w:r w:rsidR="003F494D">
        <w:t xml:space="preserve"> </w:t>
      </w:r>
      <w:r w:rsidR="00E74A7C" w:rsidRPr="00FF0786">
        <w:t xml:space="preserve">consent </w:t>
      </w:r>
      <w:r w:rsidR="005D537A">
        <w:t xml:space="preserve">for a permit or permit exemption </w:t>
      </w:r>
      <w:r w:rsidR="00E74A7C">
        <w:t xml:space="preserve">from </w:t>
      </w:r>
      <w:r w:rsidR="00E74A7C" w:rsidRPr="00487650">
        <w:t>Heritage</w:t>
      </w:r>
      <w:r w:rsidR="00E74A7C" w:rsidRPr="00FF0786">
        <w:t xml:space="preserve"> Victoria</w:t>
      </w:r>
      <w:r w:rsidR="00E74A7C">
        <w:t xml:space="preserve"> before </w:t>
      </w:r>
      <w:r w:rsidR="00B05A0B">
        <w:t xml:space="preserve">proceeding with </w:t>
      </w:r>
      <w:r w:rsidR="003F494D">
        <w:t xml:space="preserve">a </w:t>
      </w:r>
      <w:r w:rsidR="00E74A7C">
        <w:t xml:space="preserve">development </w:t>
      </w:r>
      <w:r>
        <w:t>i</w:t>
      </w:r>
      <w:r w:rsidR="003F494D" w:rsidRPr="00FF0786">
        <w:t xml:space="preserve">f </w:t>
      </w:r>
      <w:r w:rsidR="00B05A0B">
        <w:t>it</w:t>
      </w:r>
      <w:r w:rsidR="003F494D" w:rsidRPr="00FF0786">
        <w:t xml:space="preserve"> </w:t>
      </w:r>
      <w:r w:rsidR="003F494D">
        <w:t>may affect a site or heritage object</w:t>
      </w:r>
      <w:r>
        <w:t xml:space="preserve">, for example, an </w:t>
      </w:r>
      <w:r w:rsidR="003F494D">
        <w:t xml:space="preserve">historic building or tree </w:t>
      </w:r>
      <w:r w:rsidR="003F494D" w:rsidRPr="003A0279">
        <w:t>listed</w:t>
      </w:r>
      <w:r w:rsidR="003F494D" w:rsidRPr="00FF0786">
        <w:t xml:space="preserve"> </w:t>
      </w:r>
      <w:r w:rsidR="003F494D">
        <w:t xml:space="preserve">on </w:t>
      </w:r>
      <w:r w:rsidR="003F494D" w:rsidRPr="00FF0786">
        <w:t xml:space="preserve">the </w:t>
      </w:r>
      <w:r w:rsidR="003F494D" w:rsidRPr="00105178">
        <w:t>Victorian Heritage Register</w:t>
      </w:r>
      <w:r w:rsidR="00E74A7C" w:rsidRPr="00105178">
        <w:t>.</w:t>
      </w:r>
      <w:r w:rsidR="00965484" w:rsidRPr="00105178">
        <w:t xml:space="preserve"> </w:t>
      </w:r>
      <w:r>
        <w:t>The</w:t>
      </w:r>
      <w:r w:rsidR="00FB410A">
        <w:t xml:space="preserve"> consent </w:t>
      </w:r>
      <w:r w:rsidR="00A06296">
        <w:t xml:space="preserve">of the Minister or their delegate as ‘landowner’ </w:t>
      </w:r>
      <w:r>
        <w:t xml:space="preserve">must be included </w:t>
      </w:r>
      <w:r w:rsidR="00FB410A">
        <w:t xml:space="preserve">on the application form. </w:t>
      </w:r>
      <w:r w:rsidR="00E74A7C">
        <w:t>Your committee also needs to contact Heritage Victoria if the site or heritage object i</w:t>
      </w:r>
      <w:r w:rsidR="00243908">
        <w:t>s</w:t>
      </w:r>
      <w:r w:rsidR="00E74A7C">
        <w:t xml:space="preserve"> </w:t>
      </w:r>
      <w:r w:rsidR="00E74A7C" w:rsidRPr="003A0279">
        <w:t>nominated</w:t>
      </w:r>
      <w:r w:rsidR="00E74A7C">
        <w:t xml:space="preserve"> but not yet listed.</w:t>
      </w:r>
    </w:p>
    <w:p w14:paraId="4F5809D8" w14:textId="4B03EE68" w:rsidR="00E74A7C" w:rsidRDefault="00E74A7C" w:rsidP="00E74A7C">
      <w:pPr>
        <w:pStyle w:val="Body"/>
      </w:pPr>
      <w:r w:rsidRPr="00393873">
        <w:t xml:space="preserve">For further information contact </w:t>
      </w:r>
      <w:hyperlink r:id="rId17" w:history="1">
        <w:r w:rsidRPr="00393873">
          <w:rPr>
            <w:rStyle w:val="Hyperlink"/>
          </w:rPr>
          <w:t>Heritage Victoria</w:t>
        </w:r>
      </w:hyperlink>
      <w:r w:rsidRPr="00393873">
        <w:t xml:space="preserve"> </w:t>
      </w:r>
      <w:r w:rsidR="00393873">
        <w:t xml:space="preserve">on </w:t>
      </w:r>
      <w:r w:rsidRPr="00393873">
        <w:t>9938 6894 or 9938 6891</w:t>
      </w:r>
      <w:r w:rsidR="00393873">
        <w:rPr>
          <w:rFonts w:asciiTheme="minorHAnsi" w:hAnsiTheme="minorHAnsi" w:cstheme="minorHAnsi"/>
          <w:lang w:val="en"/>
        </w:rPr>
        <w:t xml:space="preserve"> or </w:t>
      </w:r>
      <w:hyperlink r:id="rId18" w:history="1">
        <w:r w:rsidR="00393873" w:rsidRPr="00393873">
          <w:rPr>
            <w:rStyle w:val="Hyperlink"/>
            <w:rFonts w:asciiTheme="minorHAnsi" w:hAnsiTheme="minorHAnsi" w:cstheme="minorHAnsi"/>
            <w:lang w:val="en"/>
          </w:rPr>
          <w:t>heritage.victoria@delwp.vic.gov.au</w:t>
        </w:r>
      </w:hyperlink>
    </w:p>
    <w:p w14:paraId="32B3F035" w14:textId="7AFB43DE" w:rsidR="00E74A7C" w:rsidRDefault="001C4FE1" w:rsidP="00E74A7C">
      <w:pPr>
        <w:pStyle w:val="Heading1"/>
      </w:pPr>
      <w:r>
        <w:t>9</w:t>
      </w:r>
      <w:r w:rsidR="00E74A7C">
        <w:t>.6</w:t>
      </w:r>
      <w:r w:rsidR="00E74A7C">
        <w:tab/>
        <w:t>Liquor and gaming</w:t>
      </w:r>
    </w:p>
    <w:p w14:paraId="3C12FBFE" w14:textId="7A96BB4C" w:rsidR="00E74A7C" w:rsidRDefault="00E74A7C" w:rsidP="00E74A7C">
      <w:pPr>
        <w:pStyle w:val="Body"/>
      </w:pPr>
      <w:r w:rsidRPr="00FF0786">
        <w:t>If a proposed development includes the addition or expansion of liquor or gaming facilities, an appropriate licence is required. For details and further advice, contact</w:t>
      </w:r>
      <w:r>
        <w:t xml:space="preserve"> the </w:t>
      </w:r>
      <w:hyperlink r:id="rId19" w:history="1">
        <w:r w:rsidRPr="006961BE">
          <w:rPr>
            <w:rStyle w:val="Hyperlink"/>
          </w:rPr>
          <w:t>Australian Business Licence and Information Service</w:t>
        </w:r>
      </w:hyperlink>
      <w:r>
        <w:t>.</w:t>
      </w:r>
    </w:p>
    <w:bookmarkEnd w:id="13"/>
    <w:p w14:paraId="0869D6D2" w14:textId="1467A359" w:rsidR="00EF1D18" w:rsidRPr="006A0DA9" w:rsidRDefault="001C4FE1" w:rsidP="006A0DA9">
      <w:pPr>
        <w:pStyle w:val="Heading1"/>
      </w:pPr>
      <w:r w:rsidRPr="006A0DA9">
        <w:t>9</w:t>
      </w:r>
      <w:r w:rsidR="00926432" w:rsidRPr="006A0DA9">
        <w:t>.</w:t>
      </w:r>
      <w:r w:rsidR="005E1F1C" w:rsidRPr="006A0DA9">
        <w:t>7</w:t>
      </w:r>
      <w:r w:rsidR="00926432" w:rsidRPr="006A0DA9">
        <w:tab/>
      </w:r>
      <w:r w:rsidR="00F268C7" w:rsidRPr="006A0DA9">
        <w:t xml:space="preserve">Aboriginal </w:t>
      </w:r>
      <w:r w:rsidR="00843511" w:rsidRPr="006A0DA9">
        <w:t xml:space="preserve">cultural </w:t>
      </w:r>
      <w:r w:rsidR="00EF1D18" w:rsidRPr="006A0DA9">
        <w:t>heritage</w:t>
      </w:r>
    </w:p>
    <w:p w14:paraId="1BB6E635" w14:textId="77777777" w:rsidR="00F762C6" w:rsidRPr="001F67F5" w:rsidRDefault="00EF14EB" w:rsidP="001F67F5">
      <w:pPr>
        <w:pStyle w:val="BodyText"/>
        <w:shd w:val="clear" w:color="auto" w:fill="EAF8F8" w:themeFill="accent4" w:themeFillTint="33"/>
        <w:rPr>
          <w:i/>
        </w:rPr>
      </w:pPr>
      <w:hyperlink r:id="rId20" w:history="1">
        <w:r w:rsidR="007443FD" w:rsidRPr="001F67F5">
          <w:rPr>
            <w:rStyle w:val="Hyperlink"/>
            <w:i/>
          </w:rPr>
          <w:t>Aboriginal Victoria</w:t>
        </w:r>
      </w:hyperlink>
      <w:r w:rsidR="007443FD" w:rsidRPr="001F67F5">
        <w:rPr>
          <w:i/>
        </w:rPr>
        <w:t xml:space="preserve"> provides information about Aboriginal cultural heritage.</w:t>
      </w:r>
      <w:r w:rsidR="00965484" w:rsidRPr="001F67F5">
        <w:rPr>
          <w:i/>
        </w:rPr>
        <w:t xml:space="preserve"> </w:t>
      </w:r>
    </w:p>
    <w:p w14:paraId="6C18165C" w14:textId="0FCF387E" w:rsidR="007443FD" w:rsidRPr="001F67F5" w:rsidRDefault="007443FD" w:rsidP="001F67F5">
      <w:pPr>
        <w:pStyle w:val="Heading3"/>
        <w:shd w:val="clear" w:color="auto" w:fill="EAF8F8" w:themeFill="accent4" w:themeFillTint="33"/>
      </w:pPr>
      <w:r w:rsidRPr="001F67F5">
        <w:t>Aboriginal places and objects</w:t>
      </w:r>
    </w:p>
    <w:p w14:paraId="731EC573" w14:textId="184E6289" w:rsidR="007443FD" w:rsidRPr="001F67F5" w:rsidRDefault="007443FD" w:rsidP="001F67F5">
      <w:pPr>
        <w:pStyle w:val="BodyText"/>
        <w:shd w:val="clear" w:color="auto" w:fill="EAF8F8" w:themeFill="accent4" w:themeFillTint="33"/>
      </w:pPr>
      <w:r w:rsidRPr="001F67F5">
        <w:t>Aboriginal people have lived in Victoria for thousands of years, leaving physical evidence of their activities that now survive as cultural heritage places and objects.</w:t>
      </w:r>
      <w:r w:rsidRPr="001F67F5">
        <w:rPr>
          <w:b/>
        </w:rPr>
        <w:t xml:space="preserve"> </w:t>
      </w:r>
      <w:r w:rsidRPr="001F67F5">
        <w:t>There are also cultural heritage places where there is no physical evidence of past cultural activities, such as places of spiritual or ceremonial significance</w:t>
      </w:r>
      <w:r w:rsidR="000147C5" w:rsidRPr="001F67F5">
        <w:t>;</w:t>
      </w:r>
      <w:r w:rsidRPr="001F67F5">
        <w:t xml:space="preserve"> places with traditional plant or mineral resources</w:t>
      </w:r>
      <w:r w:rsidR="000147C5" w:rsidRPr="001F67F5">
        <w:t>;</w:t>
      </w:r>
      <w:r w:rsidRPr="001F67F5">
        <w:t xml:space="preserve"> and trade and travel routes. Aboriginal places and objects can be found on both Crown land and private property, often near major food sources such as rivers, lakes, swamps and the coast. Aboriginal Victoria works in partnership with landowners, land managers</w:t>
      </w:r>
      <w:r w:rsidR="00901778" w:rsidRPr="001F67F5">
        <w:t xml:space="preserve"> </w:t>
      </w:r>
      <w:r w:rsidRPr="001F67F5">
        <w:t>such as committees of management</w:t>
      </w:r>
      <w:r w:rsidR="00B25489" w:rsidRPr="001F67F5">
        <w:t>,</w:t>
      </w:r>
      <w:r w:rsidRPr="001F67F5">
        <w:t xml:space="preserve"> and Aboriginal communities to record, protect and manage these places and objects.</w:t>
      </w:r>
    </w:p>
    <w:p w14:paraId="7E89BAB2" w14:textId="77777777" w:rsidR="007443FD" w:rsidRPr="001F67F5" w:rsidRDefault="007443FD" w:rsidP="001F67F5">
      <w:pPr>
        <w:pStyle w:val="Heading3"/>
        <w:shd w:val="clear" w:color="auto" w:fill="EAF8F8" w:themeFill="accent4" w:themeFillTint="33"/>
      </w:pPr>
      <w:r w:rsidRPr="001F67F5">
        <w:t>Is there a recorded Aboriginal Cultural Heritage Place on the reserve?</w:t>
      </w:r>
    </w:p>
    <w:p w14:paraId="04CC2A7D" w14:textId="260E8ABC" w:rsidR="007443FD" w:rsidRPr="001F67F5" w:rsidRDefault="007443FD" w:rsidP="001F67F5">
      <w:pPr>
        <w:pStyle w:val="BodyText"/>
        <w:shd w:val="clear" w:color="auto" w:fill="EAF8F8" w:themeFill="accent4" w:themeFillTint="33"/>
      </w:pPr>
      <w:r w:rsidRPr="001F67F5">
        <w:t>To find out if the reserve your committee manages or adjoining land has any recorded Aboriginal cultural heritage places or sites</w:t>
      </w:r>
      <w:r w:rsidR="00B25489" w:rsidRPr="001F67F5">
        <w:t>, for example,</w:t>
      </w:r>
      <w:r w:rsidRPr="001F67F5">
        <w:t xml:space="preserve"> scarred trees, occupation sites</w:t>
      </w:r>
      <w:r w:rsidR="00B25489" w:rsidRPr="001F67F5">
        <w:t xml:space="preserve"> and </w:t>
      </w:r>
      <w:r w:rsidRPr="001F67F5">
        <w:t>places of burial</w:t>
      </w:r>
      <w:r w:rsidR="00B25489" w:rsidRPr="001F67F5">
        <w:t>,</w:t>
      </w:r>
      <w:r w:rsidRPr="001F67F5">
        <w:t xml:space="preserve"> </w:t>
      </w:r>
      <w:r w:rsidR="009E19FE" w:rsidRPr="001F67F5">
        <w:t xml:space="preserve">the </w:t>
      </w:r>
      <w:r w:rsidRPr="001F67F5">
        <w:t xml:space="preserve">committee needs to access the Victorian Aboriginal Heritage Register. As land manager of the reserve, your committee can apply for permission to do so. Phone the Heritage Registry on </w:t>
      </w:r>
      <w:hyperlink r:id="rId21" w:history="1">
        <w:r w:rsidRPr="001F67F5">
          <w:rPr>
            <w:rStyle w:val="rpl-text-label"/>
            <w:rFonts w:ascii="Arial" w:hAnsi="Arial" w:cs="Arial"/>
          </w:rPr>
          <w:t>1800 762 003</w:t>
        </w:r>
      </w:hyperlink>
      <w:r w:rsidRPr="001F67F5">
        <w:t xml:space="preserve"> to request an application form.</w:t>
      </w:r>
    </w:p>
    <w:p w14:paraId="3DF260E1" w14:textId="77777777" w:rsidR="00755804" w:rsidRDefault="00755804" w:rsidP="005C68F6">
      <w:pPr>
        <w:spacing w:before="300"/>
        <w:rPr>
          <w:b/>
          <w:bCs/>
          <w:iCs/>
          <w:color w:val="EA7200" w:themeColor="text2"/>
          <w:kern w:val="20"/>
          <w:sz w:val="24"/>
          <w:szCs w:val="28"/>
        </w:rPr>
      </w:pPr>
      <w:r>
        <w:br w:type="page"/>
      </w:r>
    </w:p>
    <w:p w14:paraId="2786BF93" w14:textId="6F5C2B34" w:rsidR="007443FD" w:rsidRDefault="007443FD" w:rsidP="00121D3D">
      <w:pPr>
        <w:pStyle w:val="Heading2"/>
        <w:spacing w:before="300"/>
      </w:pPr>
      <w:r>
        <w:lastRenderedPageBreak/>
        <w:t xml:space="preserve">Aboriginal Heritage Act and regulations </w:t>
      </w:r>
      <w:r w:rsidR="003F494D">
        <w:t xml:space="preserve">– </w:t>
      </w:r>
      <w:r>
        <w:t>state government</w:t>
      </w:r>
    </w:p>
    <w:p w14:paraId="77702CC9" w14:textId="4F1E20C7" w:rsidR="007443FD" w:rsidRDefault="007443FD" w:rsidP="007443FD">
      <w:pPr>
        <w:pStyle w:val="Body"/>
      </w:pPr>
      <w:r>
        <w:t xml:space="preserve">Before proceeding with any development work or other activities that </w:t>
      </w:r>
      <w:r w:rsidRPr="00417E99">
        <w:t xml:space="preserve">disturb the ground or vegetation in a way that could impact on Aboriginal Cultural heritage, </w:t>
      </w:r>
      <w:r w:rsidRPr="000E51D3">
        <w:t>t</w:t>
      </w:r>
      <w:r>
        <w:t xml:space="preserve">he committee must ensure that any approvals required under the </w:t>
      </w:r>
      <w:r w:rsidRPr="0062392C">
        <w:rPr>
          <w:i/>
        </w:rPr>
        <w:t>Aboriginal Heritage Act 2006</w:t>
      </w:r>
      <w:r w:rsidRPr="0062392C">
        <w:t xml:space="preserve"> and Aboriginal Heritage Regulations 2018</w:t>
      </w:r>
      <w:r>
        <w:t xml:space="preserve"> have been obtained. </w:t>
      </w:r>
    </w:p>
    <w:p w14:paraId="257318AD" w14:textId="6A593D4D" w:rsidR="007443FD" w:rsidRPr="0030652D" w:rsidRDefault="0030652D" w:rsidP="007443FD">
      <w:pPr>
        <w:pStyle w:val="Body"/>
        <w:rPr>
          <w:u w:val="single"/>
        </w:rPr>
      </w:pPr>
      <w:r>
        <w:tab/>
      </w:r>
      <w:r w:rsidRPr="00C462E6">
        <w:rPr>
          <w:u w:val="single"/>
        </w:rPr>
        <w:t>Example</w:t>
      </w:r>
    </w:p>
    <w:p w14:paraId="4B866FDA" w14:textId="096DD20F" w:rsidR="007443FD" w:rsidRDefault="007443FD" w:rsidP="00C462E6">
      <w:pPr>
        <w:pStyle w:val="Body"/>
        <w:ind w:left="284"/>
      </w:pPr>
      <w:r>
        <w:t xml:space="preserve">Depending on the location of the reserve and the nature of the proposed activity or works, a Cultural Heritage Permit or Cultural Heritage Management Plan may be required. </w:t>
      </w:r>
      <w:r w:rsidR="00B25489">
        <w:t>It is illegal to h</w:t>
      </w:r>
      <w:r>
        <w:t xml:space="preserve">arm Aboriginal cultural heritage without appropriate authorisation. </w:t>
      </w:r>
    </w:p>
    <w:p w14:paraId="7F7DD136" w14:textId="234F8399" w:rsidR="007443FD" w:rsidRDefault="007443FD" w:rsidP="007443FD">
      <w:pPr>
        <w:pStyle w:val="Heading3"/>
      </w:pPr>
      <w:r>
        <w:t>Guidance</w:t>
      </w:r>
    </w:p>
    <w:p w14:paraId="18D00EB6" w14:textId="17AC3A49" w:rsidR="007443FD" w:rsidRDefault="007443FD" w:rsidP="007443FD">
      <w:pPr>
        <w:pStyle w:val="Body"/>
      </w:pPr>
      <w:r>
        <w:t>For further information</w:t>
      </w:r>
      <w:r w:rsidR="00D30DA7">
        <w:t>,</w:t>
      </w:r>
      <w:r>
        <w:t xml:space="preserve"> see the </w:t>
      </w:r>
      <w:hyperlink r:id="rId22" w:history="1">
        <w:r w:rsidRPr="00907791">
          <w:rPr>
            <w:rStyle w:val="Hyperlink"/>
          </w:rPr>
          <w:t>heritag</w:t>
        </w:r>
        <w:r>
          <w:rPr>
            <w:rStyle w:val="Hyperlink"/>
          </w:rPr>
          <w:t>e</w:t>
        </w:r>
      </w:hyperlink>
      <w:r>
        <w:t xml:space="preserve"> section of the </w:t>
      </w:r>
      <w:r w:rsidRPr="00907791">
        <w:rPr>
          <w:b/>
        </w:rPr>
        <w:t>Aboriginal Victoria</w:t>
      </w:r>
      <w:r>
        <w:t xml:space="preserve"> website, in particular: </w:t>
      </w:r>
    </w:p>
    <w:p w14:paraId="00D12CF8" w14:textId="44FB4379" w:rsidR="007443FD" w:rsidRPr="0030652D" w:rsidRDefault="00EF14EB" w:rsidP="0030652D">
      <w:pPr>
        <w:pStyle w:val="Body"/>
        <w:numPr>
          <w:ilvl w:val="0"/>
          <w:numId w:val="22"/>
        </w:numPr>
      </w:pPr>
      <w:hyperlink r:id="rId23" w:history="1">
        <w:r w:rsidR="007443FD" w:rsidRPr="0030652D">
          <w:rPr>
            <w:rStyle w:val="Hyperlink"/>
          </w:rPr>
          <w:t>Planning and heritage management processes</w:t>
        </w:r>
      </w:hyperlink>
      <w:r w:rsidR="007443FD" w:rsidRPr="0030652D">
        <w:t xml:space="preserve"> </w:t>
      </w:r>
    </w:p>
    <w:p w14:paraId="73B6D931" w14:textId="77777777" w:rsidR="007443FD" w:rsidRPr="0030652D" w:rsidRDefault="00EF14EB" w:rsidP="0030652D">
      <w:pPr>
        <w:pStyle w:val="Body"/>
        <w:numPr>
          <w:ilvl w:val="0"/>
          <w:numId w:val="22"/>
        </w:numPr>
      </w:pPr>
      <w:hyperlink r:id="rId24" w:history="1">
        <w:r w:rsidR="007443FD" w:rsidRPr="0030652D">
          <w:rPr>
            <w:rStyle w:val="Hyperlink"/>
          </w:rPr>
          <w:t>Aboriginal places and objects</w:t>
        </w:r>
      </w:hyperlink>
    </w:p>
    <w:p w14:paraId="48B7285C" w14:textId="3F59FEFA" w:rsidR="007443FD" w:rsidRPr="0030652D" w:rsidRDefault="00EF14EB" w:rsidP="0030652D">
      <w:pPr>
        <w:pStyle w:val="Body"/>
        <w:numPr>
          <w:ilvl w:val="0"/>
          <w:numId w:val="22"/>
        </w:numPr>
        <w:ind w:left="567" w:hanging="207"/>
      </w:pPr>
      <w:hyperlink r:id="rId25" w:anchor="/onlinemap" w:history="1">
        <w:r w:rsidR="007443FD" w:rsidRPr="0030652D">
          <w:rPr>
            <w:rStyle w:val="Hyperlink"/>
          </w:rPr>
          <w:t>Aboriginal Cultural Heritage Register and Information System</w:t>
        </w:r>
      </w:hyperlink>
      <w:r w:rsidR="007443FD" w:rsidRPr="0030652D">
        <w:t xml:space="preserve"> </w:t>
      </w:r>
      <w:r w:rsidR="00310D3C" w:rsidRPr="0030652D">
        <w:t>–</w:t>
      </w:r>
      <w:r w:rsidR="007443FD" w:rsidRPr="0030652D">
        <w:t xml:space="preserve"> </w:t>
      </w:r>
      <w:r w:rsidR="00310D3C" w:rsidRPr="0030652D">
        <w:t xml:space="preserve">which has </w:t>
      </w:r>
      <w:r w:rsidR="007443FD" w:rsidRPr="0030652D">
        <w:t>an indicative map of areas known or likely to contain Aboriginal cultural heritage places and objects (shaded in green)</w:t>
      </w:r>
      <w:r w:rsidR="0030652D">
        <w:t>,</w:t>
      </w:r>
      <w:r w:rsidR="007443FD" w:rsidRPr="0030652D">
        <w:t xml:space="preserve"> and information on how to obtain exact locations with the help of Registered Aboriginal Parties.</w:t>
      </w:r>
    </w:p>
    <w:p w14:paraId="359424AB" w14:textId="7A4472BA" w:rsidR="007443FD" w:rsidRDefault="007443FD" w:rsidP="007443FD">
      <w:pPr>
        <w:pStyle w:val="Body"/>
      </w:pPr>
      <w:r>
        <w:t xml:space="preserve">DELWP has published a short </w:t>
      </w:r>
      <w:hyperlink r:id="rId26" w:history="1">
        <w:r w:rsidRPr="006E3C3F">
          <w:rPr>
            <w:rStyle w:val="Hyperlink"/>
          </w:rPr>
          <w:t>Aboriginal Cultural Heritage Guide</w:t>
        </w:r>
      </w:hyperlink>
      <w:r>
        <w:t>. It includes a one</w:t>
      </w:r>
      <w:r w:rsidR="0030652D">
        <w:t>-</w:t>
      </w:r>
      <w:r>
        <w:t xml:space="preserve">page step-by-step summary that can help your committee understand if it may require approvals under the </w:t>
      </w:r>
      <w:r w:rsidR="0030652D">
        <w:t xml:space="preserve">law </w:t>
      </w:r>
      <w:r>
        <w:t>and regulations.</w:t>
      </w:r>
      <w:r w:rsidR="00965484">
        <w:t xml:space="preserve"> </w:t>
      </w:r>
      <w:r>
        <w:t>The guide is written for Landcare and similar groups</w:t>
      </w:r>
      <w:r w:rsidR="00D30DA7">
        <w:t>,</w:t>
      </w:r>
      <w:r>
        <w:t xml:space="preserve"> but the same principles apply for committees of management. </w:t>
      </w:r>
    </w:p>
    <w:p w14:paraId="0F4F8665" w14:textId="4E618C00" w:rsidR="007443FD" w:rsidRDefault="007443FD" w:rsidP="007443FD">
      <w:pPr>
        <w:pStyle w:val="Heading2"/>
      </w:pPr>
      <w:bookmarkStart w:id="14" w:name="_Hlk22044420"/>
      <w:r>
        <w:t xml:space="preserve">Working in collaboration with </w:t>
      </w:r>
      <w:r w:rsidR="00685BBF">
        <w:t>T</w:t>
      </w:r>
      <w:r>
        <w:t xml:space="preserve">raditional </w:t>
      </w:r>
      <w:r w:rsidR="00685BBF">
        <w:t>O</w:t>
      </w:r>
      <w:r>
        <w:t>wners</w:t>
      </w:r>
    </w:p>
    <w:p w14:paraId="78E39519" w14:textId="1931AD7C" w:rsidR="007443FD" w:rsidRDefault="007443FD" w:rsidP="007443FD">
      <w:pPr>
        <w:pStyle w:val="Body"/>
      </w:pPr>
      <w:r>
        <w:t>Committees of management are encouraged to work in partnership with Victorian Traditional Owners to manage Victoria’s land</w:t>
      </w:r>
      <w:r w:rsidR="00310D3C">
        <w:t>. This will help to</w:t>
      </w:r>
      <w:r>
        <w:t xml:space="preserve"> ensur</w:t>
      </w:r>
      <w:r w:rsidR="00310D3C">
        <w:t>e</w:t>
      </w:r>
      <w:r>
        <w:t xml:space="preserve"> that the history and cultural heritage contained within the landscape is preserved and protected for future generations. </w:t>
      </w:r>
      <w:r w:rsidR="00310D3C">
        <w:t xml:space="preserve">Aboriginal Victoria can provide your committee with the contact details of </w:t>
      </w:r>
      <w:r>
        <w:t xml:space="preserve">local Traditional Owner groups. </w:t>
      </w:r>
    </w:p>
    <w:bookmarkEnd w:id="14"/>
    <w:p w14:paraId="6051C70C" w14:textId="4E57E028" w:rsidR="002210CB" w:rsidRPr="0015459B" w:rsidRDefault="001C4FE1" w:rsidP="00601996">
      <w:pPr>
        <w:pStyle w:val="Heading1"/>
        <w:rPr>
          <w:i/>
        </w:rPr>
      </w:pPr>
      <w:r>
        <w:t>9</w:t>
      </w:r>
      <w:r w:rsidR="005E1F1C">
        <w:t>.8</w:t>
      </w:r>
      <w:r w:rsidR="005E1F1C">
        <w:tab/>
      </w:r>
      <w:bookmarkStart w:id="15" w:name="_Toc380503645"/>
      <w:r w:rsidR="002210CB" w:rsidRPr="00601996">
        <w:rPr>
          <w:rStyle w:val="Bolditalic"/>
          <w:rFonts w:cstheme="minorHAnsi"/>
          <w:b/>
          <w:i w:val="0"/>
        </w:rPr>
        <w:t xml:space="preserve">Native </w:t>
      </w:r>
      <w:r w:rsidR="006217F3">
        <w:rPr>
          <w:rStyle w:val="Bolditalic"/>
          <w:rFonts w:cstheme="minorHAnsi"/>
          <w:b/>
          <w:i w:val="0"/>
        </w:rPr>
        <w:t>t</w:t>
      </w:r>
      <w:r w:rsidR="002210CB" w:rsidRPr="00601996">
        <w:rPr>
          <w:rStyle w:val="Bolditalic"/>
          <w:rFonts w:cstheme="minorHAnsi"/>
          <w:b/>
          <w:i w:val="0"/>
        </w:rPr>
        <w:t xml:space="preserve">itle and </w:t>
      </w:r>
      <w:r w:rsidR="00685BBF">
        <w:rPr>
          <w:rStyle w:val="Bolditalic"/>
          <w:rFonts w:cstheme="minorHAnsi"/>
          <w:b/>
          <w:i w:val="0"/>
        </w:rPr>
        <w:t>T</w:t>
      </w:r>
      <w:r w:rsidR="002210CB" w:rsidRPr="00601996">
        <w:rPr>
          <w:rStyle w:val="Bolditalic"/>
          <w:rFonts w:cstheme="minorHAnsi"/>
          <w:b/>
          <w:i w:val="0"/>
        </w:rPr>
        <w:t xml:space="preserve">raditional </w:t>
      </w:r>
      <w:r w:rsidR="00685BBF">
        <w:rPr>
          <w:rStyle w:val="Bolditalic"/>
          <w:rFonts w:cstheme="minorHAnsi"/>
          <w:b/>
          <w:i w:val="0"/>
        </w:rPr>
        <w:t>O</w:t>
      </w:r>
      <w:r w:rsidR="002210CB" w:rsidRPr="00601996">
        <w:rPr>
          <w:rStyle w:val="Bolditalic"/>
          <w:rFonts w:cstheme="minorHAnsi"/>
          <w:b/>
          <w:i w:val="0"/>
        </w:rPr>
        <w:t>wner rights</w:t>
      </w:r>
    </w:p>
    <w:p w14:paraId="7E7BABAD" w14:textId="44DD41D8" w:rsidR="00D44B06" w:rsidRPr="007443FD" w:rsidRDefault="002210CB">
      <w:pPr>
        <w:pStyle w:val="BodyText"/>
      </w:pPr>
      <w:r>
        <w:t>Native title may exist over areas of Crown land or waters in Victoria.</w:t>
      </w:r>
      <w:r w:rsidR="00965484">
        <w:t xml:space="preserve"> </w:t>
      </w:r>
      <w:r w:rsidR="007B2C5A">
        <w:t xml:space="preserve">If it </w:t>
      </w:r>
      <w:r w:rsidR="0022528D">
        <w:t>exists</w:t>
      </w:r>
      <w:r w:rsidR="00424A72">
        <w:t>,</w:t>
      </w:r>
      <w:r w:rsidR="00E32E28">
        <w:t xml:space="preserve"> </w:t>
      </w:r>
      <w:r>
        <w:t>this need</w:t>
      </w:r>
      <w:r w:rsidR="0022528D">
        <w:t>s</w:t>
      </w:r>
      <w:r>
        <w:t xml:space="preserve"> to be </w:t>
      </w:r>
      <w:r w:rsidR="00D44B06">
        <w:t>taken into account</w:t>
      </w:r>
      <w:r>
        <w:t xml:space="preserve"> </w:t>
      </w:r>
      <w:r w:rsidR="00557FA9">
        <w:t xml:space="preserve">during </w:t>
      </w:r>
      <w:r>
        <w:t>the application and approval</w:t>
      </w:r>
      <w:r w:rsidR="00035D1C">
        <w:t>s</w:t>
      </w:r>
      <w:r>
        <w:t xml:space="preserve"> proces</w:t>
      </w:r>
      <w:r w:rsidR="00557FA9">
        <w:t>s for development of the reserve. In addition, u</w:t>
      </w:r>
      <w:r w:rsidR="00D44B06">
        <w:t xml:space="preserve">nder Victorian law, </w:t>
      </w:r>
      <w:r w:rsidR="00B115AA">
        <w:t>T</w:t>
      </w:r>
      <w:r>
        <w:t xml:space="preserve">raditional </w:t>
      </w:r>
      <w:r w:rsidR="00B115AA">
        <w:t>O</w:t>
      </w:r>
      <w:r>
        <w:t>wners may</w:t>
      </w:r>
      <w:r w:rsidR="00D44B06">
        <w:t xml:space="preserve"> </w:t>
      </w:r>
      <w:r>
        <w:t>be party to</w:t>
      </w:r>
      <w:r w:rsidR="004821F2">
        <w:t>:</w:t>
      </w:r>
    </w:p>
    <w:p w14:paraId="2A1E59DB" w14:textId="5F6DDDD4" w:rsidR="002210CB" w:rsidRDefault="00BB0F98" w:rsidP="005615CC">
      <w:pPr>
        <w:pStyle w:val="BodyText"/>
        <w:numPr>
          <w:ilvl w:val="0"/>
          <w:numId w:val="25"/>
        </w:numPr>
      </w:pPr>
      <w:r>
        <w:t>a</w:t>
      </w:r>
      <w:r w:rsidR="004821F2">
        <w:t xml:space="preserve"> </w:t>
      </w:r>
      <w:r w:rsidR="002210CB" w:rsidRPr="003A0279">
        <w:rPr>
          <w:b/>
        </w:rPr>
        <w:t>Recognition and Settlement Agre</w:t>
      </w:r>
      <w:bookmarkStart w:id="16" w:name="_GoBack"/>
      <w:bookmarkEnd w:id="16"/>
      <w:r w:rsidR="002210CB" w:rsidRPr="003A0279">
        <w:rPr>
          <w:b/>
        </w:rPr>
        <w:t>ement</w:t>
      </w:r>
      <w:r>
        <w:t xml:space="preserve">, </w:t>
      </w:r>
      <w:r w:rsidR="00F660D7">
        <w:t>an</w:t>
      </w:r>
      <w:r w:rsidR="002210CB">
        <w:t xml:space="preserve"> overarching agreement </w:t>
      </w:r>
      <w:r w:rsidR="00F660D7">
        <w:t xml:space="preserve">that </w:t>
      </w:r>
      <w:r w:rsidR="002210CB">
        <w:t xml:space="preserve">provides traditional owners with </w:t>
      </w:r>
      <w:r w:rsidR="00F660D7">
        <w:t xml:space="preserve">certain </w:t>
      </w:r>
      <w:r w:rsidR="002210CB">
        <w:t>rights over Crown land and waters</w:t>
      </w:r>
    </w:p>
    <w:p w14:paraId="6969F827" w14:textId="3CF24559" w:rsidR="002210CB" w:rsidRDefault="00BB0F98" w:rsidP="005615CC">
      <w:pPr>
        <w:pStyle w:val="BodyText"/>
        <w:numPr>
          <w:ilvl w:val="0"/>
          <w:numId w:val="25"/>
        </w:numPr>
      </w:pPr>
      <w:r>
        <w:t>a</w:t>
      </w:r>
      <w:r w:rsidR="002210CB">
        <w:t xml:space="preserve"> </w:t>
      </w:r>
      <w:r w:rsidR="002210CB" w:rsidRPr="003A0279">
        <w:rPr>
          <w:b/>
        </w:rPr>
        <w:t>Land Use Activity Agreement</w:t>
      </w:r>
      <w:r w:rsidR="002210CB">
        <w:t xml:space="preserve"> </w:t>
      </w:r>
      <w:r w:rsidR="00D30DA7">
        <w:t xml:space="preserve">that </w:t>
      </w:r>
      <w:r w:rsidR="002210CB">
        <w:t xml:space="preserve">provides </w:t>
      </w:r>
      <w:r w:rsidR="00414672">
        <w:t>T</w:t>
      </w:r>
      <w:r w:rsidR="002210CB">
        <w:t xml:space="preserve">raditional </w:t>
      </w:r>
      <w:r w:rsidR="00414672">
        <w:t>O</w:t>
      </w:r>
      <w:r w:rsidR="002210CB">
        <w:t>wners with procedural rights for activities proposed to occur on Crown land or waters within their agreement area.</w:t>
      </w:r>
      <w:r w:rsidR="00D44B06">
        <w:t xml:space="preserve"> </w:t>
      </w:r>
    </w:p>
    <w:p w14:paraId="23B2452B" w14:textId="278EB0E2" w:rsidR="00557FA9" w:rsidRDefault="00557FA9" w:rsidP="00601996">
      <w:pPr>
        <w:pStyle w:val="BodyText"/>
      </w:pPr>
      <w:r>
        <w:rPr>
          <w:rStyle w:val="Bolditalic"/>
          <w:b w:val="0"/>
          <w:i w:val="0"/>
        </w:rPr>
        <w:t>B</w:t>
      </w:r>
      <w:r w:rsidRPr="00204856">
        <w:rPr>
          <w:rStyle w:val="Bolditalic"/>
          <w:b w:val="0"/>
          <w:i w:val="0"/>
        </w:rPr>
        <w:t xml:space="preserve">efore developing the reserve, your committee </w:t>
      </w:r>
      <w:r>
        <w:rPr>
          <w:rStyle w:val="Bolditalic"/>
          <w:b w:val="0"/>
          <w:i w:val="0"/>
        </w:rPr>
        <w:t xml:space="preserve">must ensure it is complying with any </w:t>
      </w:r>
      <w:r w:rsidR="00E32E28">
        <w:rPr>
          <w:rStyle w:val="Bolditalic"/>
          <w:b w:val="0"/>
          <w:i w:val="0"/>
        </w:rPr>
        <w:t>procedural rights</w:t>
      </w:r>
      <w:r>
        <w:rPr>
          <w:rStyle w:val="Bolditalic"/>
          <w:b w:val="0"/>
          <w:i w:val="0"/>
        </w:rPr>
        <w:t xml:space="preserve"> requirements </w:t>
      </w:r>
      <w:r w:rsidR="00E32E28">
        <w:rPr>
          <w:rStyle w:val="Bolditalic"/>
          <w:b w:val="0"/>
          <w:i w:val="0"/>
        </w:rPr>
        <w:t>under</w:t>
      </w:r>
      <w:r>
        <w:rPr>
          <w:rStyle w:val="Bolditalic"/>
          <w:b w:val="0"/>
          <w:i w:val="0"/>
        </w:rPr>
        <w:t xml:space="preserve"> the</w:t>
      </w:r>
      <w:r w:rsidR="00E32E28">
        <w:rPr>
          <w:rStyle w:val="Bolditalic"/>
          <w:b w:val="0"/>
          <w:i w:val="0"/>
        </w:rPr>
        <w:t xml:space="preserve"> </w:t>
      </w:r>
      <w:r w:rsidRPr="00204856">
        <w:rPr>
          <w:rStyle w:val="Bolditalic"/>
          <w:b w:val="0"/>
        </w:rPr>
        <w:t>Native Title Act 1993</w:t>
      </w:r>
      <w:r>
        <w:rPr>
          <w:rStyle w:val="Bolditalic"/>
          <w:b w:val="0"/>
        </w:rPr>
        <w:t xml:space="preserve"> </w:t>
      </w:r>
      <w:r w:rsidR="00E32E28" w:rsidRPr="007443FD">
        <w:rPr>
          <w:rStyle w:val="Bolditalic"/>
          <w:b w:val="0"/>
          <w:i w:val="0"/>
        </w:rPr>
        <w:t>(C</w:t>
      </w:r>
      <w:r w:rsidR="00BB0F98">
        <w:rPr>
          <w:rStyle w:val="Bolditalic"/>
          <w:b w:val="0"/>
          <w:i w:val="0"/>
        </w:rPr>
        <w:t>th</w:t>
      </w:r>
      <w:r w:rsidR="00E32E28" w:rsidRPr="00601996">
        <w:rPr>
          <w:rStyle w:val="Bolditalic"/>
          <w:b w:val="0"/>
          <w:i w:val="0"/>
        </w:rPr>
        <w:t>) or the</w:t>
      </w:r>
      <w:r w:rsidR="00E32E28">
        <w:rPr>
          <w:rStyle w:val="Bolditalic"/>
          <w:b w:val="0"/>
        </w:rPr>
        <w:t xml:space="preserve"> </w:t>
      </w:r>
      <w:r w:rsidRPr="00204856">
        <w:rPr>
          <w:rStyle w:val="Bolditalic"/>
          <w:b w:val="0"/>
        </w:rPr>
        <w:t>Traditional Owners Settlement Act 2010</w:t>
      </w:r>
      <w:r w:rsidR="00E32E28">
        <w:rPr>
          <w:rStyle w:val="Bolditalic"/>
          <w:b w:val="0"/>
          <w:i w:val="0"/>
        </w:rPr>
        <w:t xml:space="preserve"> (Vic).</w:t>
      </w:r>
      <w:r>
        <w:rPr>
          <w:rStyle w:val="Bolditalic"/>
          <w:b w:val="0"/>
          <w:i w:val="0"/>
        </w:rPr>
        <w:t xml:space="preserve"> </w:t>
      </w:r>
    </w:p>
    <w:p w14:paraId="0A0F7EEB" w14:textId="7D979F6A" w:rsidR="00424A72" w:rsidRDefault="00424A72" w:rsidP="00601996">
      <w:pPr>
        <w:pStyle w:val="Heading2"/>
      </w:pPr>
      <w:r>
        <w:t>Assistance from DELWP</w:t>
      </w:r>
    </w:p>
    <w:p w14:paraId="4432AAFD" w14:textId="5130F836" w:rsidR="002210CB" w:rsidRDefault="00D44B06" w:rsidP="008637A6">
      <w:pPr>
        <w:pStyle w:val="BodyText"/>
        <w:shd w:val="clear" w:color="auto" w:fill="EAF8F8" w:themeFill="accent4" w:themeFillTint="33"/>
      </w:pPr>
      <w:r>
        <w:t>To</w:t>
      </w:r>
      <w:r w:rsidR="002210CB" w:rsidRPr="00601996">
        <w:t xml:space="preserve"> </w:t>
      </w:r>
      <w:r w:rsidR="00F139EF">
        <w:t xml:space="preserve">help your </w:t>
      </w:r>
      <w:r w:rsidR="000F1AC6">
        <w:t xml:space="preserve">committee </w:t>
      </w:r>
      <w:r w:rsidR="00F139EF">
        <w:t xml:space="preserve">ensure that it </w:t>
      </w:r>
      <w:r w:rsidR="008637A6">
        <w:t>compl</w:t>
      </w:r>
      <w:r w:rsidR="00F139EF">
        <w:t>ies</w:t>
      </w:r>
      <w:r w:rsidR="008637A6">
        <w:t xml:space="preserve"> with </w:t>
      </w:r>
      <w:r>
        <w:t>the</w:t>
      </w:r>
      <w:r w:rsidR="000F1AC6">
        <w:t>se</w:t>
      </w:r>
      <w:r>
        <w:t xml:space="preserve"> </w:t>
      </w:r>
      <w:r w:rsidR="00FF23F2">
        <w:t>laws</w:t>
      </w:r>
      <w:r w:rsidR="002210CB" w:rsidRPr="00601996">
        <w:t xml:space="preserve">, </w:t>
      </w:r>
      <w:r>
        <w:t xml:space="preserve">contact </w:t>
      </w:r>
      <w:r w:rsidR="00F660D7">
        <w:t xml:space="preserve">your local DELWP </w:t>
      </w:r>
      <w:hyperlink r:id="rId27" w:history="1">
        <w:r w:rsidR="00C612ED" w:rsidRPr="00645942">
          <w:rPr>
            <w:rStyle w:val="Hyperlink"/>
          </w:rPr>
          <w:t>regional office</w:t>
        </w:r>
      </w:hyperlink>
      <w:r>
        <w:t>.</w:t>
      </w:r>
      <w:r w:rsidR="00965484">
        <w:t xml:space="preserve"> </w:t>
      </w:r>
      <w:r w:rsidR="00193D51">
        <w:t xml:space="preserve">In most </w:t>
      </w:r>
      <w:r w:rsidR="00BB0F98">
        <w:t>cases</w:t>
      </w:r>
      <w:r w:rsidR="00193D51">
        <w:t xml:space="preserve">, </w:t>
      </w:r>
      <w:r w:rsidR="00F139EF">
        <w:t>a Native Title</w:t>
      </w:r>
      <w:r w:rsidR="00193D51">
        <w:t xml:space="preserve"> </w:t>
      </w:r>
      <w:r w:rsidR="00F139EF">
        <w:t>C</w:t>
      </w:r>
      <w:r w:rsidR="00F660D7">
        <w:t xml:space="preserve">oordinator </w:t>
      </w:r>
      <w:r w:rsidR="00F139EF">
        <w:t xml:space="preserve">or staff member with relevant expertise </w:t>
      </w:r>
      <w:r w:rsidR="002210CB" w:rsidRPr="00601996">
        <w:t xml:space="preserve">will </w:t>
      </w:r>
      <w:r w:rsidR="00BB0F98">
        <w:t>conduct</w:t>
      </w:r>
      <w:r w:rsidR="00BB0F98" w:rsidRPr="00601996">
        <w:t xml:space="preserve"> </w:t>
      </w:r>
      <w:r w:rsidR="002210CB" w:rsidRPr="00601996">
        <w:t xml:space="preserve">a procedural rights assessment </w:t>
      </w:r>
      <w:r w:rsidR="00BB0F98">
        <w:t>of</w:t>
      </w:r>
      <w:r w:rsidR="002210CB" w:rsidRPr="00601996">
        <w:t xml:space="preserve"> </w:t>
      </w:r>
      <w:r w:rsidR="00F660D7">
        <w:t>the proposed</w:t>
      </w:r>
      <w:r w:rsidR="002210CB" w:rsidRPr="00601996">
        <w:t xml:space="preserve"> activities</w:t>
      </w:r>
      <w:r w:rsidR="00F660D7">
        <w:t xml:space="preserve"> and </w:t>
      </w:r>
      <w:r w:rsidR="002210CB" w:rsidRPr="00601996">
        <w:t xml:space="preserve">advise </w:t>
      </w:r>
      <w:r w:rsidR="00557FA9">
        <w:t xml:space="preserve">your committee </w:t>
      </w:r>
      <w:r w:rsidR="002210CB" w:rsidRPr="00601996">
        <w:t>what</w:t>
      </w:r>
      <w:r w:rsidR="00BB0F98">
        <w:t>, if any,</w:t>
      </w:r>
      <w:r w:rsidR="002210CB" w:rsidRPr="00601996">
        <w:t xml:space="preserve"> procedural rights apply.</w:t>
      </w:r>
    </w:p>
    <w:p w14:paraId="66D67749" w14:textId="6A38967D" w:rsidR="002210CB" w:rsidRDefault="002210CB" w:rsidP="00601996">
      <w:pPr>
        <w:pStyle w:val="Heading2"/>
        <w:spacing w:after="80"/>
        <w:rPr>
          <w:rStyle w:val="Bolditalic"/>
          <w:rFonts w:cstheme="minorHAnsi"/>
          <w:b/>
          <w:bCs w:val="0"/>
          <w:i w:val="0"/>
          <w:iCs w:val="0"/>
          <w:color w:val="363534" w:themeColor="text1"/>
          <w:kern w:val="0"/>
          <w:sz w:val="20"/>
          <w:szCs w:val="20"/>
          <w:lang w:eastAsia="en-US"/>
        </w:rPr>
      </w:pPr>
      <w:r>
        <w:rPr>
          <w:rStyle w:val="Bolditalic"/>
          <w:rFonts w:cstheme="minorHAnsi"/>
          <w:b/>
          <w:i w:val="0"/>
        </w:rPr>
        <w:t xml:space="preserve">Further </w:t>
      </w:r>
      <w:r w:rsidR="00F660D7">
        <w:rPr>
          <w:rStyle w:val="Bolditalic"/>
          <w:rFonts w:cstheme="minorHAnsi"/>
          <w:b/>
          <w:i w:val="0"/>
        </w:rPr>
        <w:t xml:space="preserve">information </w:t>
      </w:r>
    </w:p>
    <w:p w14:paraId="17F21952" w14:textId="3C0DD67C" w:rsidR="00F660D7" w:rsidRPr="00601996" w:rsidRDefault="00F660D7" w:rsidP="00601996">
      <w:pPr>
        <w:pStyle w:val="BodyText"/>
      </w:pPr>
      <w:r>
        <w:rPr>
          <w:lang w:eastAsia="en-AU"/>
        </w:rPr>
        <w:t xml:space="preserve">Further information </w:t>
      </w:r>
      <w:r w:rsidR="00EB4A2D">
        <w:rPr>
          <w:lang w:eastAsia="en-AU"/>
        </w:rPr>
        <w:t>is available on the following pages of the DELWP website</w:t>
      </w:r>
      <w:r>
        <w:rPr>
          <w:lang w:eastAsia="en-AU"/>
        </w:rPr>
        <w:t>:</w:t>
      </w:r>
    </w:p>
    <w:p w14:paraId="5A62F91C" w14:textId="0CC13831" w:rsidR="00447915" w:rsidRPr="00601996" w:rsidRDefault="00EF14EB" w:rsidP="005615CC">
      <w:pPr>
        <w:pStyle w:val="BodyText"/>
        <w:numPr>
          <w:ilvl w:val="0"/>
          <w:numId w:val="24"/>
        </w:numPr>
        <w:rPr>
          <w:lang w:eastAsia="en-AU"/>
        </w:rPr>
      </w:pPr>
      <w:hyperlink r:id="rId28" w:history="1">
        <w:r w:rsidR="00447915" w:rsidRPr="00447915">
          <w:rPr>
            <w:rStyle w:val="Hyperlink"/>
            <w:lang w:eastAsia="en-AU"/>
          </w:rPr>
          <w:t>Native Title</w:t>
        </w:r>
      </w:hyperlink>
      <w:r w:rsidR="00447915">
        <w:rPr>
          <w:lang w:eastAsia="en-AU"/>
        </w:rPr>
        <w:t xml:space="preserve"> </w:t>
      </w:r>
    </w:p>
    <w:p w14:paraId="1F25FAB9" w14:textId="5D450A02" w:rsidR="00BD02EC" w:rsidRDefault="00EF14EB" w:rsidP="005615CC">
      <w:pPr>
        <w:pStyle w:val="BodyText"/>
        <w:numPr>
          <w:ilvl w:val="0"/>
          <w:numId w:val="23"/>
        </w:numPr>
        <w:rPr>
          <w:rStyle w:val="Bolditalic"/>
          <w:b w:val="0"/>
          <w:i w:val="0"/>
        </w:rPr>
      </w:pPr>
      <w:hyperlink r:id="rId29" w:history="1">
        <w:r w:rsidR="00BD02EC" w:rsidRPr="00BD02EC">
          <w:rPr>
            <w:rStyle w:val="Hyperlink"/>
          </w:rPr>
          <w:t>Traditional Owner Settlement Act 2010</w:t>
        </w:r>
      </w:hyperlink>
      <w:r w:rsidR="00BD02EC">
        <w:rPr>
          <w:rStyle w:val="Bolditalic"/>
          <w:b w:val="0"/>
          <w:i w:val="0"/>
        </w:rPr>
        <w:t xml:space="preserve"> </w:t>
      </w:r>
    </w:p>
    <w:p w14:paraId="6D28B4C1" w14:textId="30D25291" w:rsidR="00BD02EC" w:rsidRDefault="00EF14EB" w:rsidP="005615CC">
      <w:pPr>
        <w:pStyle w:val="BodyText"/>
        <w:numPr>
          <w:ilvl w:val="0"/>
          <w:numId w:val="23"/>
        </w:numPr>
        <w:rPr>
          <w:rStyle w:val="Bolditalic"/>
          <w:b w:val="0"/>
          <w:i w:val="0"/>
        </w:rPr>
      </w:pPr>
      <w:hyperlink r:id="rId30" w:history="1">
        <w:r w:rsidR="00BD02EC" w:rsidRPr="00BD02EC">
          <w:rPr>
            <w:rStyle w:val="Hyperlink"/>
          </w:rPr>
          <w:t>Agreements with Traditional Owners</w:t>
        </w:r>
      </w:hyperlink>
      <w:r w:rsidR="008637A6">
        <w:rPr>
          <w:rStyle w:val="Bolditalic"/>
          <w:b w:val="0"/>
          <w:i w:val="0"/>
        </w:rPr>
        <w:t>.</w:t>
      </w:r>
    </w:p>
    <w:p w14:paraId="1CC57B60" w14:textId="36340AB5" w:rsidR="00963A77" w:rsidRDefault="00EB4A2D" w:rsidP="00CF5CC4">
      <w:pPr>
        <w:pStyle w:val="BodyText"/>
        <w:spacing w:before="100"/>
        <w:rPr>
          <w:rStyle w:val="Bolditalic"/>
          <w:b w:val="0"/>
          <w:i w:val="0"/>
        </w:rPr>
      </w:pPr>
      <w:r>
        <w:rPr>
          <w:rStyle w:val="Bolditalic"/>
          <w:b w:val="0"/>
          <w:i w:val="0"/>
        </w:rPr>
        <w:t>Also see t</w:t>
      </w:r>
      <w:r w:rsidR="00963A77">
        <w:rPr>
          <w:rStyle w:val="Bolditalic"/>
          <w:b w:val="0"/>
          <w:i w:val="0"/>
        </w:rPr>
        <w:t xml:space="preserve">he </w:t>
      </w:r>
      <w:hyperlink r:id="rId31" w:history="1">
        <w:r w:rsidR="00963A77" w:rsidRPr="00BD02EC">
          <w:rPr>
            <w:rStyle w:val="Hyperlink"/>
          </w:rPr>
          <w:t xml:space="preserve">Victorian </w:t>
        </w:r>
        <w:r w:rsidR="00963A77" w:rsidRPr="00204856">
          <w:rPr>
            <w:rStyle w:val="Hyperlink"/>
          </w:rPr>
          <w:t xml:space="preserve">Traditional </w:t>
        </w:r>
        <w:r w:rsidR="00963A77" w:rsidRPr="00BD02EC">
          <w:rPr>
            <w:rStyle w:val="Hyperlink"/>
          </w:rPr>
          <w:t>O</w:t>
        </w:r>
        <w:r w:rsidR="00963A77" w:rsidRPr="00204856">
          <w:rPr>
            <w:rStyle w:val="Hyperlink"/>
          </w:rPr>
          <w:t xml:space="preserve">wner </w:t>
        </w:r>
        <w:r w:rsidR="00963A77" w:rsidRPr="00BD02EC">
          <w:rPr>
            <w:rStyle w:val="Hyperlink"/>
          </w:rPr>
          <w:t>S</w:t>
        </w:r>
        <w:r w:rsidR="00963A77" w:rsidRPr="00204856">
          <w:rPr>
            <w:rStyle w:val="Hyperlink"/>
          </w:rPr>
          <w:t>ettlement Act</w:t>
        </w:r>
        <w:r w:rsidR="00963A77" w:rsidRPr="00BD02EC">
          <w:rPr>
            <w:rStyle w:val="Hyperlink"/>
          </w:rPr>
          <w:t xml:space="preserve"> 2010</w:t>
        </w:r>
      </w:hyperlink>
      <w:r w:rsidR="00963A77">
        <w:rPr>
          <w:rStyle w:val="Bolditalic"/>
          <w:b w:val="0"/>
          <w:i w:val="0"/>
        </w:rPr>
        <w:t xml:space="preserve"> page on the Victorian Department of Justice and Community Safety website</w:t>
      </w:r>
      <w:r w:rsidR="004821F2">
        <w:rPr>
          <w:rStyle w:val="Bolditalic"/>
          <w:b w:val="0"/>
          <w:i w:val="0"/>
        </w:rPr>
        <w:t>.</w:t>
      </w:r>
    </w:p>
    <w:bookmarkEnd w:id="9"/>
    <w:bookmarkEnd w:id="10"/>
    <w:bookmarkEnd w:id="11"/>
    <w:bookmarkEnd w:id="15"/>
    <w:p w14:paraId="4AEC2490" w14:textId="0169F9C1" w:rsidR="001B235F" w:rsidRPr="00601996" w:rsidRDefault="001C4FE1" w:rsidP="00601996">
      <w:pPr>
        <w:pStyle w:val="Heading1"/>
      </w:pPr>
      <w:r>
        <w:t>9</w:t>
      </w:r>
      <w:r w:rsidR="00E74A7C" w:rsidRPr="00601996">
        <w:t>.</w:t>
      </w:r>
      <w:r>
        <w:t>9</w:t>
      </w:r>
      <w:r w:rsidR="00E74A7C" w:rsidRPr="00601996">
        <w:tab/>
      </w:r>
      <w:r w:rsidR="001B235F" w:rsidRPr="00601996">
        <w:t>Electronic copy</w:t>
      </w:r>
    </w:p>
    <w:p w14:paraId="604388E5" w14:textId="3093396D" w:rsidR="001B235F" w:rsidRDefault="001B235F" w:rsidP="001B235F">
      <w:pPr>
        <w:pStyle w:val="Body"/>
        <w:rPr>
          <w:lang w:eastAsia="en-AU"/>
        </w:rPr>
      </w:pPr>
      <w:r>
        <w:rPr>
          <w:lang w:eastAsia="en-AU"/>
        </w:rPr>
        <w:t>An electronic copy of this document is available from the DELWP website (</w:t>
      </w:r>
      <w:hyperlink r:id="rId32" w:history="1">
        <w:r w:rsidR="008637A6" w:rsidRPr="00447433">
          <w:rPr>
            <w:rStyle w:val="Hyperlink"/>
            <w:lang w:eastAsia="en-AU"/>
          </w:rPr>
          <w:t>www.delwp.vic.gov.au/committees</w:t>
        </w:r>
      </w:hyperlink>
      <w:r w:rsidR="008637A6">
        <w:rPr>
          <w:lang w:eastAsia="en-AU"/>
        </w:rPr>
        <w:t>)</w:t>
      </w:r>
      <w:r w:rsidR="0086702F">
        <w:rPr>
          <w:lang w:eastAsia="en-AU"/>
        </w:rPr>
        <w:t>.</w:t>
      </w:r>
    </w:p>
    <w:p w14:paraId="442B7358" w14:textId="31438A94" w:rsidR="001B235F" w:rsidRPr="005F1F7D" w:rsidRDefault="001B235F" w:rsidP="007E2737">
      <w:pPr>
        <w:pStyle w:val="ListBullet"/>
        <w:numPr>
          <w:ilvl w:val="0"/>
          <w:numId w:val="0"/>
        </w:numPr>
        <w:sectPr w:rsidR="001B235F" w:rsidRPr="005F1F7D" w:rsidSect="00466212">
          <w:headerReference w:type="even" r:id="rId33"/>
          <w:headerReference w:type="default" r:id="rId34"/>
          <w:footerReference w:type="even" r:id="rId35"/>
          <w:footerReference w:type="default" r:id="rId36"/>
          <w:headerReference w:type="first" r:id="rId37"/>
          <w:footerReference w:type="first" r:id="rId38"/>
          <w:endnotePr>
            <w:numFmt w:val="decimal"/>
          </w:endnotePr>
          <w:pgSz w:w="11907" w:h="16840" w:code="9"/>
          <w:pgMar w:top="2211" w:right="737" w:bottom="1134" w:left="851" w:header="284" w:footer="284" w:gutter="0"/>
          <w:cols w:space="284"/>
          <w:titlePg/>
          <w:docGrid w:linePitch="360"/>
        </w:sectPr>
      </w:pPr>
    </w:p>
    <w:p w14:paraId="45B64050" w14:textId="77777777" w:rsidR="00C46A59" w:rsidRPr="00C46A59" w:rsidRDefault="00C46A59" w:rsidP="00466212">
      <w:pPr>
        <w:pStyle w:val="Heading2"/>
        <w:numPr>
          <w:ilvl w:val="0"/>
          <w:numId w:val="0"/>
        </w:numPr>
        <w:tabs>
          <w:tab w:val="clear" w:pos="1418"/>
          <w:tab w:val="clear" w:pos="1701"/>
          <w:tab w:val="clear" w:pos="1985"/>
        </w:tabs>
        <w:spacing w:line="300" w:lineRule="atLeast"/>
      </w:pPr>
    </w:p>
    <w:sectPr w:rsidR="00C46A59" w:rsidRPr="00C46A59" w:rsidSect="00466212">
      <w:footerReference w:type="default" r:id="rId39"/>
      <w:endnotePr>
        <w:numFmt w:val="decimal"/>
      </w:endnotePr>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45895" w14:textId="77777777" w:rsidR="00063C90" w:rsidRDefault="00063C90">
      <w:r>
        <w:separator/>
      </w:r>
    </w:p>
    <w:p w14:paraId="4476ED52" w14:textId="77777777" w:rsidR="00063C90" w:rsidRDefault="00063C90"/>
    <w:p w14:paraId="217B4E8A" w14:textId="77777777" w:rsidR="00063C90" w:rsidRDefault="00063C90"/>
  </w:endnote>
  <w:endnote w:type="continuationSeparator" w:id="0">
    <w:p w14:paraId="73A85872" w14:textId="77777777" w:rsidR="00063C90" w:rsidRDefault="00063C90">
      <w:r>
        <w:continuationSeparator/>
      </w:r>
    </w:p>
    <w:p w14:paraId="1C560FA4" w14:textId="77777777" w:rsidR="00063C90" w:rsidRDefault="00063C90"/>
    <w:p w14:paraId="2CA2D4BB" w14:textId="77777777" w:rsidR="00063C90" w:rsidRDefault="00063C90"/>
  </w:endnote>
  <w:endnote w:type="continuationNotice" w:id="1">
    <w:p w14:paraId="755238F0" w14:textId="77777777" w:rsidR="00063C90" w:rsidRDefault="00063C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4071" w:type="dxa"/>
      <w:tblLayout w:type="fixed"/>
      <w:tblCellMar>
        <w:bottom w:w="284" w:type="dxa"/>
      </w:tblCellMar>
      <w:tblLook w:val="04A0" w:firstRow="1" w:lastRow="0" w:firstColumn="1" w:lastColumn="0" w:noHBand="0" w:noVBand="1"/>
    </w:tblPr>
    <w:tblGrid>
      <w:gridCol w:w="147"/>
      <w:gridCol w:w="3924"/>
    </w:tblGrid>
    <w:tr w:rsidR="005A724A" w14:paraId="344095FB" w14:textId="77777777" w:rsidTr="001F78C3">
      <w:trPr>
        <w:trHeight w:val="132"/>
      </w:trPr>
      <w:tc>
        <w:tcPr>
          <w:tcW w:w="147" w:type="dxa"/>
        </w:tcPr>
        <w:p w14:paraId="4C6C9FB4" w14:textId="09AD814C" w:rsidR="005A724A" w:rsidRPr="00D55628" w:rsidRDefault="005A724A" w:rsidP="00DE028D">
          <w:pPr>
            <w:pStyle w:val="FooterEvenPageNumber"/>
            <w:framePr w:wrap="auto" w:vAnchor="margin" w:hAnchor="text" w:yAlign="inline"/>
          </w:pPr>
        </w:p>
      </w:tc>
      <w:tc>
        <w:tcPr>
          <w:tcW w:w="3924" w:type="dxa"/>
        </w:tcPr>
        <w:p w14:paraId="7E378D9C" w14:textId="77777777" w:rsidR="005A724A" w:rsidRPr="00D55628" w:rsidRDefault="005A724A" w:rsidP="00DE028D">
          <w:pPr>
            <w:pStyle w:val="FooterEven"/>
          </w:pPr>
        </w:p>
      </w:tc>
    </w:tr>
  </w:tbl>
  <w:p w14:paraId="6DE357DB" w14:textId="77777777" w:rsidR="005A724A" w:rsidRDefault="005A724A" w:rsidP="00DA772D">
    <w:pPr>
      <w:pStyle w:val="Footer"/>
      <w:tabs>
        <w:tab w:val="left" w:pos="3261"/>
        <w:tab w:val="center" w:pos="5670"/>
      </w:tabs>
      <w:jc w:val="center"/>
      <w:rPr>
        <w:szCs w:val="16"/>
      </w:rPr>
    </w:pPr>
    <w:r>
      <w:rPr>
        <w:szCs w:val="16"/>
      </w:rPr>
      <w:t xml:space="preserve">Chapter </w:t>
    </w:r>
    <w:r w:rsidRPr="00076998">
      <w:rPr>
        <w:szCs w:val="16"/>
      </w:rPr>
      <w:t>1</w:t>
    </w:r>
    <w:r>
      <w:rPr>
        <w:szCs w:val="16"/>
      </w:rPr>
      <w:t>7</w:t>
    </w:r>
    <w:r w:rsidRPr="00076998">
      <w:rPr>
        <w:szCs w:val="16"/>
      </w:rPr>
      <w:t xml:space="preserve"> – page </w:t>
    </w:r>
    <w:r w:rsidRPr="00076998">
      <w:rPr>
        <w:szCs w:val="16"/>
      </w:rPr>
      <w:fldChar w:fldCharType="begin"/>
    </w:r>
    <w:r w:rsidRPr="00076998">
      <w:rPr>
        <w:szCs w:val="16"/>
      </w:rPr>
      <w:instrText xml:space="preserve"> PAGE  \* Arabic  \* MERGEFORMAT </w:instrText>
    </w:r>
    <w:r w:rsidRPr="00076998">
      <w:rPr>
        <w:szCs w:val="16"/>
      </w:rPr>
      <w:fldChar w:fldCharType="separate"/>
    </w:r>
    <w:r>
      <w:rPr>
        <w:szCs w:val="16"/>
      </w:rPr>
      <w:t>1</w:t>
    </w:r>
    <w:r w:rsidRPr="00076998">
      <w:rPr>
        <w:szCs w:val="16"/>
      </w:rPr>
      <w:fldChar w:fldCharType="end"/>
    </w:r>
  </w:p>
  <w:p w14:paraId="2CC67ED9" w14:textId="77777777" w:rsidR="005A724A" w:rsidRDefault="005A72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5A724A" w14:paraId="7646299C" w14:textId="77777777" w:rsidTr="00D0346B">
      <w:trPr>
        <w:trHeight w:val="397"/>
      </w:trPr>
      <w:tc>
        <w:tcPr>
          <w:tcW w:w="9071" w:type="dxa"/>
        </w:tcPr>
        <w:p w14:paraId="05A297F7" w14:textId="77777777" w:rsidR="005A724A" w:rsidRDefault="005A724A" w:rsidP="00DA772D">
          <w:pPr>
            <w:pStyle w:val="Footer"/>
            <w:tabs>
              <w:tab w:val="left" w:pos="3261"/>
              <w:tab w:val="center" w:pos="5670"/>
            </w:tabs>
            <w:jc w:val="center"/>
            <w:rPr>
              <w:szCs w:val="16"/>
            </w:rPr>
          </w:pPr>
          <w:r>
            <w:rPr>
              <w:szCs w:val="16"/>
            </w:rPr>
            <w:t xml:space="preserve">Chapter </w:t>
          </w:r>
          <w:r w:rsidRPr="00076998">
            <w:rPr>
              <w:szCs w:val="16"/>
            </w:rPr>
            <w:t>1</w:t>
          </w:r>
          <w:r>
            <w:rPr>
              <w:szCs w:val="16"/>
            </w:rPr>
            <w:t>7</w:t>
          </w:r>
          <w:r w:rsidRPr="00076998">
            <w:rPr>
              <w:szCs w:val="16"/>
            </w:rPr>
            <w:t xml:space="preserve"> – page </w:t>
          </w:r>
          <w:r w:rsidRPr="00076998">
            <w:rPr>
              <w:szCs w:val="16"/>
            </w:rPr>
            <w:fldChar w:fldCharType="begin"/>
          </w:r>
          <w:r w:rsidRPr="00076998">
            <w:rPr>
              <w:szCs w:val="16"/>
            </w:rPr>
            <w:instrText xml:space="preserve"> PAGE  \* Arabic  \* MERGEFORMAT </w:instrText>
          </w:r>
          <w:r w:rsidRPr="00076998">
            <w:rPr>
              <w:szCs w:val="16"/>
            </w:rPr>
            <w:fldChar w:fldCharType="separate"/>
          </w:r>
          <w:r>
            <w:rPr>
              <w:szCs w:val="16"/>
            </w:rPr>
            <w:t>1</w:t>
          </w:r>
          <w:r w:rsidRPr="00076998">
            <w:rPr>
              <w:szCs w:val="16"/>
            </w:rPr>
            <w:fldChar w:fldCharType="end"/>
          </w:r>
        </w:p>
        <w:p w14:paraId="6A0D5C52" w14:textId="77777777" w:rsidR="005A724A" w:rsidRPr="00CB1FB7" w:rsidRDefault="005A724A" w:rsidP="00DE028D">
          <w:pPr>
            <w:pStyle w:val="FooterOdd"/>
            <w:rPr>
              <w:b/>
            </w:rPr>
          </w:pPr>
        </w:p>
      </w:tc>
      <w:tc>
        <w:tcPr>
          <w:tcW w:w="340" w:type="dxa"/>
        </w:tcPr>
        <w:p w14:paraId="1D9B9F97" w14:textId="77777777" w:rsidR="005A724A" w:rsidRPr="00D55628" w:rsidRDefault="005A724A"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7CB749FE" w14:textId="77777777" w:rsidR="005A724A" w:rsidRDefault="005A724A" w:rsidP="00DE028D">
    <w:pPr>
      <w:pStyle w:val="Footer"/>
    </w:pPr>
  </w:p>
  <w:p w14:paraId="1E9E8D16" w14:textId="77777777" w:rsidR="005A724A" w:rsidRPr="00DE028D" w:rsidRDefault="005A724A"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E0D24" w14:textId="0A7AF978" w:rsidR="005A724A" w:rsidRDefault="005A724A" w:rsidP="00741B04">
    <w:pPr>
      <w:pStyle w:val="Footer"/>
      <w:tabs>
        <w:tab w:val="left" w:pos="3261"/>
        <w:tab w:val="center" w:pos="5670"/>
      </w:tabs>
      <w:jc w:val="center"/>
      <w:rPr>
        <w:szCs w:val="16"/>
      </w:rPr>
    </w:pPr>
    <w:r>
      <w:rPr>
        <w:szCs w:val="16"/>
      </w:rPr>
      <w:t>Chapter 09</w:t>
    </w:r>
    <w:r w:rsidRPr="00076998">
      <w:rPr>
        <w:szCs w:val="16"/>
      </w:rPr>
      <w:t xml:space="preserve"> – page </w:t>
    </w:r>
    <w:r w:rsidRPr="00076998">
      <w:rPr>
        <w:szCs w:val="16"/>
      </w:rPr>
      <w:fldChar w:fldCharType="begin"/>
    </w:r>
    <w:r w:rsidRPr="00076998">
      <w:rPr>
        <w:szCs w:val="16"/>
      </w:rPr>
      <w:instrText xml:space="preserve"> PAGE  \* Arabic  \* MERGEFORMAT </w:instrText>
    </w:r>
    <w:r w:rsidRPr="00076998">
      <w:rPr>
        <w:szCs w:val="16"/>
      </w:rPr>
      <w:fldChar w:fldCharType="separate"/>
    </w:r>
    <w:r>
      <w:rPr>
        <w:szCs w:val="16"/>
      </w:rPr>
      <w:t>1</w:t>
    </w:r>
    <w:r w:rsidRPr="00076998">
      <w:rPr>
        <w:szCs w:val="16"/>
      </w:rPr>
      <w:fldChar w:fldCharType="end"/>
    </w:r>
  </w:p>
  <w:p w14:paraId="671E842C" w14:textId="77777777" w:rsidR="005A724A" w:rsidRDefault="005A724A" w:rsidP="00C23BF1">
    <w:pPr>
      <w:pStyle w:val="Footer"/>
      <w:spacing w:before="1200"/>
    </w:pPr>
    <w:r>
      <w:rPr>
        <w:noProof/>
        <w:lang w:val="en-GB" w:eastAsia="en-GB"/>
      </w:rPr>
      <w:drawing>
        <wp:anchor distT="0" distB="0" distL="114300" distR="114300" simplePos="0" relativeHeight="251659776" behindDoc="1" locked="1" layoutInCell="1" allowOverlap="1" wp14:anchorId="6C8B7222" wp14:editId="3CA6669C">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lang w:val="en-GB" w:eastAsia="en-GB"/>
      </w:rPr>
      <mc:AlternateContent>
        <mc:Choice Requires="wps">
          <w:drawing>
            <wp:anchor distT="0" distB="0" distL="114300" distR="114300" simplePos="0" relativeHeight="251652608" behindDoc="0" locked="1" layoutInCell="1" allowOverlap="1" wp14:anchorId="56BB3A93" wp14:editId="67C2F350">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11E9C" w14:textId="77777777" w:rsidR="005A724A" w:rsidRPr="009F69FA" w:rsidRDefault="005A724A"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B3A93" id="_x0000_t202" coordsize="21600,21600" o:spt="202" path="m,l,21600r21600,l21600,xe">
              <v:stroke joinstyle="miter"/>
              <v:path gradientshapeok="t" o:connecttype="rect"/>
            </v:shapetype>
            <v:shape id="WebAddress" o:spid="_x0000_s1026" type="#_x0000_t202" style="position:absolute;margin-left:0;margin-top:0;width:303pt;height:56.7pt;z-index:251652608;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WG+u+iAIAAG8FAAAOAAAAAAAAAAAAAAAAAC4CAABkcnMvZTJvRG9jLnhtbFBLAQItABQABgAI&#10;AAAAIQD0QteV3gAAAAUBAAAPAAAAAAAAAAAAAAAAAOIEAABkcnMvZG93bnJldi54bWxQSwUGAAAA&#10;AAQABADzAAAA7QUAAAAA&#10;" filled="f" stroked="f" strokeweight=".5pt">
              <v:textbox inset="15mm">
                <w:txbxContent>
                  <w:p w14:paraId="12811E9C" w14:textId="77777777" w:rsidR="005A724A" w:rsidRPr="009F69FA" w:rsidRDefault="005A724A" w:rsidP="00213C82">
                    <w:pPr>
                      <w:pStyle w:val="xWeb"/>
                    </w:pPr>
                    <w:r w:rsidRPr="009F69FA">
                      <w:t>de</w:t>
                    </w:r>
                    <w:r>
                      <w:t>lwp</w:t>
                    </w:r>
                    <w:r w:rsidRPr="009F69FA">
                      <w:t>.vic.gov.au</w:t>
                    </w:r>
                  </w:p>
                </w:txbxContent>
              </v:textbox>
              <w10:wrap anchorx="page" anchory="page"/>
              <w10:anchorlock/>
            </v:shape>
          </w:pict>
        </mc:Fallback>
      </mc:AlternateContent>
    </w:r>
    <w:r>
      <w:rPr>
        <w:noProof/>
        <w:sz w:val="18"/>
        <w:lang w:val="en-GB" w:eastAsia="en-GB"/>
      </w:rPr>
      <w:drawing>
        <wp:anchor distT="0" distB="0" distL="114300" distR="114300" simplePos="0" relativeHeight="251645440" behindDoc="1" locked="1" layoutInCell="1" allowOverlap="1" wp14:anchorId="3CFD4311" wp14:editId="5B02B871">
          <wp:simplePos x="0" y="0"/>
          <wp:positionH relativeFrom="page">
            <wp:align>right</wp:align>
          </wp:positionH>
          <wp:positionV relativeFrom="page">
            <wp:align>bottom</wp:align>
          </wp:positionV>
          <wp:extent cx="2422800" cy="1083600"/>
          <wp:effectExtent l="0" t="0" r="0" b="0"/>
          <wp:wrapNone/>
          <wp:docPr id="3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6F2C4" w14:textId="1C5C12B8" w:rsidR="005A724A" w:rsidRDefault="00093CCC">
    <w:pPr>
      <w:pStyle w:val="Footer"/>
    </w:pPr>
    <w:fldSimple w:instr=" FILENAME ">
      <w:r w:rsidR="004E0CA9">
        <w:rPr>
          <w:noProof/>
        </w:rPr>
        <w:t>Chap 09 - Pre Jo - POST AM - Develop - GLR - 10.12.19 - 1.00.docx</w:t>
      </w:r>
    </w:fldSimple>
    <w:r w:rsidR="005A724A">
      <w:tab/>
      <w:t xml:space="preserve">Page </w:t>
    </w:r>
    <w:r w:rsidR="005A724A">
      <w:rPr>
        <w:rStyle w:val="PageNumber"/>
      </w:rPr>
      <w:fldChar w:fldCharType="begin"/>
    </w:r>
    <w:r w:rsidR="005A724A">
      <w:rPr>
        <w:rStyle w:val="PageNumber"/>
      </w:rPr>
      <w:instrText xml:space="preserve"> PAGE </w:instrText>
    </w:r>
    <w:r w:rsidR="005A724A">
      <w:rPr>
        <w:rStyle w:val="PageNumber"/>
      </w:rPr>
      <w:fldChar w:fldCharType="separate"/>
    </w:r>
    <w:r w:rsidR="005A724A">
      <w:rPr>
        <w:rStyle w:val="PageNumber"/>
        <w:noProof/>
      </w:rPr>
      <w:t>5</w:t>
    </w:r>
    <w:r w:rsidR="005A724A">
      <w:rPr>
        <w:rStyle w:val="PageNumber"/>
      </w:rPr>
      <w:fldChar w:fldCharType="end"/>
    </w:r>
    <w:r w:rsidR="005A724A">
      <w:rPr>
        <w:rStyle w:val="PageNumber"/>
      </w:rPr>
      <w:t xml:space="preserve"> of </w:t>
    </w:r>
    <w:r w:rsidR="005A724A">
      <w:rPr>
        <w:rStyle w:val="PageNumber"/>
      </w:rPr>
      <w:fldChar w:fldCharType="begin"/>
    </w:r>
    <w:r w:rsidR="005A724A">
      <w:rPr>
        <w:rStyle w:val="PageNumber"/>
      </w:rPr>
      <w:instrText xml:space="preserve"> NUMPAGES </w:instrText>
    </w:r>
    <w:r w:rsidR="005A724A">
      <w:rPr>
        <w:rStyle w:val="PageNumber"/>
      </w:rPr>
      <w:fldChar w:fldCharType="separate"/>
    </w:r>
    <w:r w:rsidR="005A724A">
      <w:rPr>
        <w:rStyle w:val="PageNumber"/>
        <w:noProof/>
      </w:rPr>
      <w:t>5</w:t>
    </w:r>
    <w:r w:rsidR="005A724A">
      <w:rPr>
        <w:rStyle w:val="PageNumber"/>
      </w:rPr>
      <w:fldChar w:fldCharType="end"/>
    </w:r>
    <w:r w:rsidR="005A724A">
      <w:rPr>
        <w:rStyle w:val="PageNumber"/>
      </w:rPr>
      <w:tab/>
      <w:t>1/9/19 10:30 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491B6" w14:textId="77777777" w:rsidR="00063C90" w:rsidRPr="008F5280" w:rsidRDefault="00063C90" w:rsidP="008F5280">
      <w:pPr>
        <w:pStyle w:val="FootnoteSeparator"/>
      </w:pPr>
    </w:p>
    <w:p w14:paraId="5D16D19A" w14:textId="77777777" w:rsidR="00063C90" w:rsidRDefault="00063C90"/>
  </w:footnote>
  <w:footnote w:type="continuationSeparator" w:id="0">
    <w:p w14:paraId="2AE4FF76" w14:textId="77777777" w:rsidR="00063C90" w:rsidRDefault="00063C90" w:rsidP="008F5280">
      <w:pPr>
        <w:pStyle w:val="FootnoteSeparator"/>
      </w:pPr>
    </w:p>
    <w:p w14:paraId="2E2910F5" w14:textId="77777777" w:rsidR="00063C90" w:rsidRDefault="00063C90"/>
    <w:p w14:paraId="787C5E98" w14:textId="77777777" w:rsidR="00063C90" w:rsidRDefault="00063C90"/>
  </w:footnote>
  <w:footnote w:type="continuationNotice" w:id="1">
    <w:p w14:paraId="4FE3A5BF" w14:textId="77777777" w:rsidR="00063C90" w:rsidRDefault="00063C90" w:rsidP="00D55628"/>
    <w:p w14:paraId="6B5A79BC" w14:textId="77777777" w:rsidR="00063C90" w:rsidRDefault="00063C90"/>
    <w:p w14:paraId="08FD09FA" w14:textId="77777777" w:rsidR="00063C90" w:rsidRDefault="00063C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5A724A" w:rsidRPr="00F579ED" w14:paraId="7CE87CBE" w14:textId="77777777" w:rsidTr="00D0346B">
      <w:trPr>
        <w:trHeight w:hRule="exact" w:val="1418"/>
      </w:trPr>
      <w:tc>
        <w:tcPr>
          <w:tcW w:w="7761" w:type="dxa"/>
          <w:vAlign w:val="center"/>
        </w:tcPr>
        <w:p w14:paraId="40C912F1" w14:textId="78EE0C7E" w:rsidR="005A724A" w:rsidRPr="00534382" w:rsidRDefault="005A724A" w:rsidP="00DE028D">
          <w:pPr>
            <w:pStyle w:val="Header"/>
            <w:rPr>
              <w:b w:val="0"/>
              <w:bCs/>
            </w:rPr>
          </w:pPr>
          <w:r w:rsidRPr="00E40610">
            <w:rPr>
              <w:b w:val="0"/>
              <w:bCs/>
              <w:noProof/>
              <w:lang w:val="en-US"/>
            </w:rPr>
            <w:fldChar w:fldCharType="begin"/>
          </w:r>
          <w:r w:rsidRPr="00E40610">
            <w:rPr>
              <w:b w:val="0"/>
              <w:bCs/>
              <w:noProof/>
              <w:lang w:val="en-US"/>
            </w:rPr>
            <w:instrText xml:space="preserve"> STYLEREF  Title  \* MERGEFORMAT </w:instrText>
          </w:r>
          <w:r w:rsidRPr="00E40610">
            <w:rPr>
              <w:b w:val="0"/>
              <w:bCs/>
              <w:noProof/>
              <w:lang w:val="en-US"/>
            </w:rPr>
            <w:fldChar w:fldCharType="separate"/>
          </w:r>
          <w:r w:rsidR="00EF14EB">
            <w:rPr>
              <w:b w:val="0"/>
              <w:bCs/>
              <w:noProof/>
              <w:lang w:val="en-US"/>
            </w:rPr>
            <w:t xml:space="preserve">Chapter 9 – Developing the reserve </w:t>
          </w:r>
          <w:r w:rsidR="00EF14EB">
            <w:rPr>
              <w:b w:val="0"/>
              <w:bCs/>
              <w:noProof/>
              <w:lang w:val="en-US"/>
            </w:rPr>
            <w:br/>
          </w:r>
          <w:r w:rsidRPr="00E40610">
            <w:rPr>
              <w:b w:val="0"/>
              <w:bCs/>
              <w:noProof/>
            </w:rPr>
            <w:fldChar w:fldCharType="end"/>
          </w:r>
        </w:p>
      </w:tc>
    </w:tr>
  </w:tbl>
  <w:p w14:paraId="7E067304" w14:textId="77777777" w:rsidR="005A724A" w:rsidRDefault="005A724A" w:rsidP="00DE028D">
    <w:pPr>
      <w:pStyle w:val="Header"/>
    </w:pPr>
    <w:r>
      <w:rPr>
        <w:noProof/>
        <w:lang w:val="en-GB" w:eastAsia="en-GB"/>
      </w:rPr>
      <mc:AlternateContent>
        <mc:Choice Requires="wps">
          <w:drawing>
            <wp:anchor distT="0" distB="0" distL="114300" distR="114300" simplePos="0" relativeHeight="251674112" behindDoc="0" locked="1" layoutInCell="1" allowOverlap="1" wp14:anchorId="3B001749" wp14:editId="0D8A2031">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AEE55" id="Rectangle 18" o:spid="_x0000_s1026" style="position:absolute;margin-left:-29.95pt;margin-top:0;width:21.25pt;height:96.4pt;z-index:25167411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lang w:val="en-GB" w:eastAsia="en-GB"/>
      </w:rPr>
      <mc:AlternateContent>
        <mc:Choice Requires="wps">
          <w:drawing>
            <wp:anchor distT="0" distB="0" distL="114300" distR="114300" simplePos="0" relativeHeight="251665920" behindDoc="1" locked="0" layoutInCell="1" allowOverlap="1" wp14:anchorId="0701B505" wp14:editId="678A43A6">
              <wp:simplePos x="0" y="0"/>
              <wp:positionH relativeFrom="page">
                <wp:posOffset>720090</wp:posOffset>
              </wp:positionH>
              <wp:positionV relativeFrom="page">
                <wp:posOffset>288290</wp:posOffset>
              </wp:positionV>
              <wp:extent cx="864000" cy="900000"/>
              <wp:effectExtent l="0" t="0" r="0" b="0"/>
              <wp:wrapNone/>
              <wp:docPr id="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7138A9" id="TriangleRight" o:spid="_x0000_s1026" style="position:absolute;margin-left:56.7pt;margin-top:22.7pt;width:68.05pt;height:70.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eqgvV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63872" behindDoc="1" locked="0" layoutInCell="1" allowOverlap="1" wp14:anchorId="3E523868" wp14:editId="734AC658">
              <wp:simplePos x="0" y="0"/>
              <wp:positionH relativeFrom="page">
                <wp:posOffset>288290</wp:posOffset>
              </wp:positionH>
              <wp:positionV relativeFrom="page">
                <wp:posOffset>288290</wp:posOffset>
              </wp:positionV>
              <wp:extent cx="864000" cy="900000"/>
              <wp:effectExtent l="0" t="0" r="0" b="0"/>
              <wp:wrapNone/>
              <wp:docPr id="2"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6670AE" id="TriangleLeft" o:spid="_x0000_s1026" style="position:absolute;margin-left:22.7pt;margin-top:22.7pt;width:68.05pt;height:70.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k/6zAIAAMY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3ck/6zAIAAMYGAAAOAAAAAAAAAAAAAAAAAC4CAABkcnMvZTJvRG9jLnht&#10;bFBLAQItABQABgAIAAAAIQDcEL5X3wAAAAkBAAAPAAAAAAAAAAAAAAAAACYFAABkcnMvZG93bnJl&#10;di54bWxQSwUGAAAAAAQABADzAAAAMgYAAAAA&#10;" path="m,l665,1419,1334,,,xe" fillcolor="#ea7200 [3202]" stroked="f">
              <v:path arrowok="t" o:connecttype="custom" o:connectlocs="0,0;430705,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61824" behindDoc="1" locked="0" layoutInCell="1" allowOverlap="1" wp14:anchorId="16A812A3" wp14:editId="48DFA3A6">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FBF45B" id="Rectangle" o:spid="_x0000_s1026" style="position:absolute;margin-left:22.7pt;margin-top:22.7pt;width:114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5877532B" w14:textId="77777777" w:rsidR="005A724A" w:rsidRPr="00DE028D" w:rsidRDefault="005A724A"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5A724A" w:rsidRPr="00975ED3" w14:paraId="7B1B646C" w14:textId="77777777" w:rsidTr="00D0346B">
      <w:trPr>
        <w:trHeight w:hRule="exact" w:val="1418"/>
      </w:trPr>
      <w:tc>
        <w:tcPr>
          <w:tcW w:w="7761" w:type="dxa"/>
          <w:vAlign w:val="center"/>
        </w:tcPr>
        <w:p w14:paraId="49C3E455" w14:textId="6D3CC35D" w:rsidR="005A724A" w:rsidRPr="001F67F5" w:rsidRDefault="005A724A" w:rsidP="00DE028D">
          <w:pPr>
            <w:pStyle w:val="Header"/>
            <w:rPr>
              <w:b w:val="0"/>
              <w:bCs/>
            </w:rPr>
          </w:pPr>
          <w:r w:rsidRPr="001F67F5">
            <w:rPr>
              <w:b w:val="0"/>
              <w:bCs/>
              <w:noProof/>
            </w:rPr>
            <w:fldChar w:fldCharType="begin"/>
          </w:r>
          <w:r w:rsidRPr="001F67F5">
            <w:rPr>
              <w:b w:val="0"/>
              <w:bCs/>
              <w:noProof/>
            </w:rPr>
            <w:instrText xml:space="preserve"> STYLEREF  Title  \* MERGEFORMAT </w:instrText>
          </w:r>
          <w:r w:rsidRPr="001F67F5">
            <w:rPr>
              <w:b w:val="0"/>
              <w:bCs/>
              <w:noProof/>
            </w:rPr>
            <w:fldChar w:fldCharType="separate"/>
          </w:r>
          <w:r w:rsidR="00EF14EB">
            <w:rPr>
              <w:b w:val="0"/>
              <w:bCs/>
              <w:noProof/>
            </w:rPr>
            <w:t xml:space="preserve">Chapter 9 – Developing the reserve </w:t>
          </w:r>
          <w:r w:rsidR="00EF14EB">
            <w:rPr>
              <w:b w:val="0"/>
              <w:bCs/>
              <w:noProof/>
            </w:rPr>
            <w:br/>
          </w:r>
          <w:r w:rsidRPr="001F67F5">
            <w:rPr>
              <w:b w:val="0"/>
              <w:bCs/>
              <w:noProof/>
            </w:rPr>
            <w:fldChar w:fldCharType="end"/>
          </w:r>
        </w:p>
      </w:tc>
    </w:tr>
  </w:tbl>
  <w:p w14:paraId="64E87161" w14:textId="77777777" w:rsidR="005A724A" w:rsidRDefault="005A724A" w:rsidP="00DE028D">
    <w:pPr>
      <w:pStyle w:val="Header"/>
    </w:pPr>
    <w:r>
      <w:rPr>
        <w:noProof/>
        <w:lang w:val="en-GB" w:eastAsia="en-GB"/>
      </w:rPr>
      <mc:AlternateContent>
        <mc:Choice Requires="wps">
          <w:drawing>
            <wp:anchor distT="0" distB="0" distL="114300" distR="114300" simplePos="0" relativeHeight="251676160" behindDoc="0" locked="1" layoutInCell="1" allowOverlap="1" wp14:anchorId="4695E621" wp14:editId="7FAA5D1F">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A7799" id="Rectangle 17" o:spid="_x0000_s1026" style="position:absolute;margin-left:-29.95pt;margin-top:0;width:21.25pt;height:96.4pt;z-index:25167616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lang w:val="en-GB" w:eastAsia="en-GB"/>
      </w:rPr>
      <mc:AlternateContent>
        <mc:Choice Requires="wps">
          <w:drawing>
            <wp:anchor distT="0" distB="0" distL="114300" distR="114300" simplePos="0" relativeHeight="251672064" behindDoc="1" locked="0" layoutInCell="1" allowOverlap="1" wp14:anchorId="45C365FF" wp14:editId="742CCBAA">
              <wp:simplePos x="0" y="0"/>
              <wp:positionH relativeFrom="page">
                <wp:posOffset>720090</wp:posOffset>
              </wp:positionH>
              <wp:positionV relativeFrom="page">
                <wp:posOffset>288290</wp:posOffset>
              </wp:positionV>
              <wp:extent cx="864000" cy="900000"/>
              <wp:effectExtent l="0" t="0" r="0" b="0"/>
              <wp:wrapNone/>
              <wp:docPr id="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E1D02" id="TriangleRight" o:spid="_x0000_s1026" style="position:absolute;margin-left:56.7pt;margin-top:22.7pt;width:68.05pt;height:70.8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JE0AIAAN0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70016" behindDoc="1" locked="0" layoutInCell="1" allowOverlap="1" wp14:anchorId="758E2567" wp14:editId="693DC8F1">
              <wp:simplePos x="0" y="0"/>
              <wp:positionH relativeFrom="page">
                <wp:posOffset>288290</wp:posOffset>
              </wp:positionH>
              <wp:positionV relativeFrom="page">
                <wp:posOffset>288290</wp:posOffset>
              </wp:positionV>
              <wp:extent cx="864000" cy="900000"/>
              <wp:effectExtent l="0" t="0" r="0" b="0"/>
              <wp:wrapNone/>
              <wp:docPr id="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A83C92" id="TriangleLeft" o:spid="_x0000_s1026" style="position:absolute;margin-left:22.7pt;margin-top:22.7pt;width:68.05pt;height:70.8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aOzQIAAMY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" path="m,l665,1419,1334,,,xe" fillcolor="#ea7200 [3202]" stroked="f">
              <v:path arrowok="t" o:connecttype="custom" o:connectlocs="0,0;430705,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67968" behindDoc="1" locked="0" layoutInCell="1" allowOverlap="1" wp14:anchorId="0252AE61" wp14:editId="38F87723">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BB1EDA" id="Rectangle" o:spid="_x0000_s1026" style="position:absolute;margin-left:22.7pt;margin-top:22.7pt;width:1148.05pt;height:70.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445270AD" w14:textId="77777777" w:rsidR="005A724A" w:rsidRPr="00DE028D" w:rsidRDefault="005A724A"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D87C8" w14:textId="77777777" w:rsidR="005A724A" w:rsidRPr="00E97294" w:rsidRDefault="005A724A" w:rsidP="00E97294">
    <w:pPr>
      <w:pStyle w:val="Header"/>
    </w:pPr>
    <w:r>
      <w:rPr>
        <w:noProof/>
        <w:lang w:val="en-GB" w:eastAsia="en-GB"/>
      </w:rPr>
      <mc:AlternateContent>
        <mc:Choice Requires="wps">
          <w:drawing>
            <wp:anchor distT="0" distB="0" distL="114300" distR="114300" simplePos="0" relativeHeight="251658257" behindDoc="0" locked="1" layoutInCell="1" allowOverlap="1" wp14:anchorId="2EFF4087" wp14:editId="115B381D">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E9F6D" id="Rectangle 22" o:spid="_x0000_s1026" style="position:absolute;margin-left:-29.95pt;margin-top:0;width:21.25pt;height:96.4pt;z-index:251658257;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lang w:val="en-GB" w:eastAsia="en-GB"/>
      </w:rPr>
      <w:drawing>
        <wp:anchor distT="0" distB="0" distL="114300" distR="114300" simplePos="0" relativeHeight="251658256" behindDoc="1" locked="0" layoutInCell="1" allowOverlap="1" wp14:anchorId="7384656F" wp14:editId="3934364E">
          <wp:simplePos x="0" y="0"/>
          <wp:positionH relativeFrom="page">
            <wp:posOffset>720090</wp:posOffset>
          </wp:positionH>
          <wp:positionV relativeFrom="page">
            <wp:posOffset>1188085</wp:posOffset>
          </wp:positionV>
          <wp:extent cx="860400" cy="896400"/>
          <wp:effectExtent l="0" t="0" r="0" b="0"/>
          <wp:wrapNone/>
          <wp:docPr id="12"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52" behindDoc="1" locked="0" layoutInCell="1" allowOverlap="1" wp14:anchorId="2314263B" wp14:editId="570B5B62">
          <wp:simplePos x="0" y="0"/>
          <wp:positionH relativeFrom="page">
            <wp:posOffset>720090</wp:posOffset>
          </wp:positionH>
          <wp:positionV relativeFrom="page">
            <wp:posOffset>1188085</wp:posOffset>
          </wp:positionV>
          <wp:extent cx="864000" cy="896400"/>
          <wp:effectExtent l="0" t="0" r="0" b="0"/>
          <wp:wrapNone/>
          <wp:docPr id="13"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lang w:val="en-GB" w:eastAsia="en-GB"/>
      </w:rPr>
      <mc:AlternateContent>
        <mc:Choice Requires="wps">
          <w:drawing>
            <wp:anchor distT="0" distB="0" distL="114300" distR="114300" simplePos="0" relativeHeight="251658255" behindDoc="1" locked="0" layoutInCell="1" allowOverlap="1" wp14:anchorId="69BD900C" wp14:editId="284C073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A285C" id="TriangleRight" o:spid="_x0000_s1026" style="position:absolute;margin-left:56.7pt;margin-top:22.7pt;width:68.05pt;height:70.85pt;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51" behindDoc="1" locked="0" layoutInCell="1" allowOverlap="1" wp14:anchorId="07BD56D9" wp14:editId="05B9671A">
              <wp:simplePos x="0" y="0"/>
              <wp:positionH relativeFrom="page">
                <wp:posOffset>720090</wp:posOffset>
              </wp:positionH>
              <wp:positionV relativeFrom="page">
                <wp:posOffset>1188085</wp:posOffset>
              </wp:positionV>
              <wp:extent cx="864000" cy="900000"/>
              <wp:effectExtent l="0" t="0" r="0" b="0"/>
              <wp:wrapNone/>
              <wp:docPr id="6"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61E82" id="TriangleBottom" o:spid="_x0000_s1026" style="position:absolute;margin-left:56.7pt;margin-top:93.55pt;width:68.05pt;height:70.85pt;z-index:-251658229;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" path="m,l669,1415,1339,,,xe" fillcolor="#f6c799 [3208]" stroked="f">
              <v:path arrowok="t" o:connecttype="custom" o:connectlocs="0,0;431677,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54" behindDoc="1" locked="0" layoutInCell="1" allowOverlap="1" wp14:anchorId="34B500A0" wp14:editId="1EE5CC19">
              <wp:simplePos x="0" y="0"/>
              <wp:positionH relativeFrom="page">
                <wp:posOffset>288290</wp:posOffset>
              </wp:positionH>
              <wp:positionV relativeFrom="page">
                <wp:posOffset>288290</wp:posOffset>
              </wp:positionV>
              <wp:extent cx="864000" cy="900000"/>
              <wp:effectExtent l="0" t="0" r="0" b="0"/>
              <wp:wrapNone/>
              <wp:docPr id="7"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FD5ED9" id="TriangleLeft" o:spid="_x0000_s1026" style="position:absolute;margin-left:22.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4JZzAIAAMY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Gz4JZzAIAAMYGAAAOAAAAAAAAAAAAAAAAAC4CAABkcnMvZTJvRG9jLnht&#10;bFBLAQItABQABgAIAAAAIQDcEL5X3wAAAAkBAAAPAAAAAAAAAAAAAAAAACYFAABkcnMvZG93bnJl&#10;di54bWxQSwUGAAAAAAQABADzAAAAMgYAAAAA&#10;" path="m,l665,1419,1334,,,xe" fillcolor="#ea7200 [3202]" stroked="f">
              <v:path arrowok="t" o:connecttype="custom" o:connectlocs="0,0;430705,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8253" behindDoc="1" locked="0" layoutInCell="1" allowOverlap="1" wp14:anchorId="70D3A9FB" wp14:editId="032CE64B">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23A53A" id="Rectangle" o:spid="_x0000_s1026" style="position:absolute;margin-left:22.7pt;margin-top:22.7pt;width:114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A61"/>
    <w:multiLevelType w:val="hybridMultilevel"/>
    <w:tmpl w:val="657487F6"/>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 w15:restartNumberingAfterBreak="0">
    <w:nsid w:val="068B37FE"/>
    <w:multiLevelType w:val="multilevel"/>
    <w:tmpl w:val="9B2EC36A"/>
    <w:name w:val="DEPIListBullets"/>
    <w:lvl w:ilvl="0">
      <w:start w:val="1"/>
      <w:numFmt w:val="bullet"/>
      <w:lvlText w:val="•"/>
      <w:lvlJc w:val="left"/>
      <w:pPr>
        <w:tabs>
          <w:tab w:val="num" w:pos="510"/>
        </w:tabs>
        <w:ind w:left="510" w:hanging="170"/>
      </w:pPr>
      <w:rPr>
        <w:rFonts w:ascii="Times New Roman" w:hAnsi="Times New Roman" w:cs="Times New Roman" w:hint="default"/>
        <w:b w:val="0"/>
        <w:i w:val="0"/>
        <w:color w:val="363534" w:themeColor="text1"/>
        <w:position w:val="0"/>
        <w:sz w:val="20"/>
      </w:rPr>
    </w:lvl>
    <w:lvl w:ilvl="1">
      <w:start w:val="1"/>
      <w:numFmt w:val="bullet"/>
      <w:lvlText w:val="–"/>
      <w:lvlJc w:val="left"/>
      <w:pPr>
        <w:tabs>
          <w:tab w:val="num" w:pos="680"/>
        </w:tabs>
        <w:ind w:left="68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850"/>
        </w:tabs>
        <w:ind w:left="85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340"/>
        </w:tabs>
        <w:ind w:left="-32427" w:firstLine="0"/>
      </w:pPr>
      <w:rPr>
        <w:rFonts w:hint="default"/>
      </w:rPr>
    </w:lvl>
    <w:lvl w:ilvl="4">
      <w:start w:val="1"/>
      <w:numFmt w:val="none"/>
      <w:lvlText w:val=""/>
      <w:lvlJc w:val="left"/>
      <w:pPr>
        <w:tabs>
          <w:tab w:val="num" w:pos="-31340"/>
        </w:tabs>
        <w:ind w:left="-32427" w:firstLine="0"/>
      </w:pPr>
      <w:rPr>
        <w:rFonts w:hint="default"/>
      </w:rPr>
    </w:lvl>
    <w:lvl w:ilvl="5">
      <w:start w:val="1"/>
      <w:numFmt w:val="none"/>
      <w:lvlText w:val=""/>
      <w:lvlJc w:val="left"/>
      <w:pPr>
        <w:tabs>
          <w:tab w:val="num" w:pos="-31340"/>
        </w:tabs>
        <w:ind w:left="-32427" w:firstLine="0"/>
      </w:pPr>
      <w:rPr>
        <w:rFonts w:hint="default"/>
      </w:rPr>
    </w:lvl>
    <w:lvl w:ilvl="6">
      <w:start w:val="1"/>
      <w:numFmt w:val="none"/>
      <w:lvlText w:val=""/>
      <w:lvlJc w:val="left"/>
      <w:pPr>
        <w:tabs>
          <w:tab w:val="num" w:pos="-31340"/>
        </w:tabs>
        <w:ind w:left="-32427" w:firstLine="0"/>
      </w:pPr>
      <w:rPr>
        <w:rFonts w:hint="default"/>
      </w:rPr>
    </w:lvl>
    <w:lvl w:ilvl="7">
      <w:start w:val="1"/>
      <w:numFmt w:val="none"/>
      <w:lvlText w:val=""/>
      <w:lvlJc w:val="left"/>
      <w:pPr>
        <w:tabs>
          <w:tab w:val="num" w:pos="-31340"/>
        </w:tabs>
        <w:ind w:left="-32427" w:firstLine="0"/>
      </w:pPr>
      <w:rPr>
        <w:rFonts w:hint="default"/>
      </w:rPr>
    </w:lvl>
    <w:lvl w:ilvl="8">
      <w:start w:val="1"/>
      <w:numFmt w:val="none"/>
      <w:lvlText w:val=""/>
      <w:lvlJc w:val="left"/>
      <w:pPr>
        <w:tabs>
          <w:tab w:val="num" w:pos="-31340"/>
        </w:tabs>
        <w:ind w:left="-32427" w:firstLine="0"/>
      </w:pPr>
      <w:rPr>
        <w:rFonts w:hint="default"/>
      </w:rPr>
    </w:lvl>
  </w:abstractNum>
  <w:abstractNum w:abstractNumId="2" w15:restartNumberingAfterBreak="0">
    <w:nsid w:val="0C351215"/>
    <w:multiLevelType w:val="multilevel"/>
    <w:tmpl w:val="6C1270E4"/>
    <w:name w:val="DELWPHeadings"/>
    <w:lvl w:ilvl="0">
      <w:start w:val="1"/>
      <w:numFmt w:val="none"/>
      <w:lvlRestart w:val="0"/>
      <w:suff w:val="nothing"/>
      <w:lvlText w:val=""/>
      <w:lvlJc w:val="left"/>
      <w:pPr>
        <w:ind w:left="0" w:firstLine="0"/>
      </w:pPr>
      <w:rPr>
        <w:rFonts w:hint="default"/>
        <w:color w:val="EA7200"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8580AE9"/>
    <w:multiLevelType w:val="hybridMultilevel"/>
    <w:tmpl w:val="89121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7" w15:restartNumberingAfterBreak="0">
    <w:nsid w:val="24E92FA4"/>
    <w:multiLevelType w:val="hybridMultilevel"/>
    <w:tmpl w:val="DF02C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2F2F514C"/>
    <w:multiLevelType w:val="hybridMultilevel"/>
    <w:tmpl w:val="23086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B6799B"/>
    <w:multiLevelType w:val="hybridMultilevel"/>
    <w:tmpl w:val="F8349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38A55CE5"/>
    <w:multiLevelType w:val="hybridMultilevel"/>
    <w:tmpl w:val="F746C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151B3D"/>
    <w:multiLevelType w:val="hybridMultilevel"/>
    <w:tmpl w:val="E30CF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3131CE"/>
    <w:multiLevelType w:val="multilevel"/>
    <w:tmpl w:val="ECDE8AB6"/>
    <w:lvl w:ilvl="0">
      <w:start w:val="9"/>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AA45716"/>
    <w:multiLevelType w:val="hybridMultilevel"/>
    <w:tmpl w:val="5F2C8D0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3C5C5571"/>
    <w:multiLevelType w:val="hybridMultilevel"/>
    <w:tmpl w:val="AC4A0ADC"/>
    <w:lvl w:ilvl="0" w:tplc="FFFFFFFF">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DAE0618"/>
    <w:multiLevelType w:val="hybridMultilevel"/>
    <w:tmpl w:val="03FE6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3445C5B"/>
    <w:multiLevelType w:val="hybridMultilevel"/>
    <w:tmpl w:val="B1E65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545EC4"/>
    <w:multiLevelType w:val="multilevel"/>
    <w:tmpl w:val="3276335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02F4419"/>
    <w:multiLevelType w:val="hybridMultilevel"/>
    <w:tmpl w:val="8BA6D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8" w15:restartNumberingAfterBreak="0">
    <w:nsid w:val="67E622DA"/>
    <w:multiLevelType w:val="hybridMultilevel"/>
    <w:tmpl w:val="55C28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174B39"/>
    <w:multiLevelType w:val="hybridMultilevel"/>
    <w:tmpl w:val="32DEE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2D746B"/>
    <w:multiLevelType w:val="hybridMultilevel"/>
    <w:tmpl w:val="E7A65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EA7200"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31"/>
  </w:num>
  <w:num w:numId="3">
    <w:abstractNumId w:val="25"/>
  </w:num>
  <w:num w:numId="4">
    <w:abstractNumId w:val="33"/>
  </w:num>
  <w:num w:numId="5">
    <w:abstractNumId w:val="8"/>
  </w:num>
  <w:num w:numId="6">
    <w:abstractNumId w:val="3"/>
  </w:num>
  <w:num w:numId="7">
    <w:abstractNumId w:val="2"/>
  </w:num>
  <w:num w:numId="8">
    <w:abstractNumId w:val="1"/>
  </w:num>
  <w:num w:numId="9">
    <w:abstractNumId w:val="32"/>
  </w:num>
  <w:num w:numId="10">
    <w:abstractNumId w:val="5"/>
  </w:num>
  <w:num w:numId="11">
    <w:abstractNumId w:val="11"/>
  </w:num>
  <w:num w:numId="12">
    <w:abstractNumId w:val="6"/>
  </w:num>
  <w:num w:numId="13">
    <w:abstractNumId w:val="20"/>
  </w:num>
  <w:num w:numId="14">
    <w:abstractNumId w:val="22"/>
  </w:num>
  <w:num w:numId="15">
    <w:abstractNumId w:val="17"/>
  </w:num>
  <w:num w:numId="16">
    <w:abstractNumId w:val="26"/>
  </w:num>
  <w:num w:numId="17">
    <w:abstractNumId w:val="10"/>
  </w:num>
  <w:num w:numId="18">
    <w:abstractNumId w:val="21"/>
  </w:num>
  <w:num w:numId="19">
    <w:abstractNumId w:val="13"/>
  </w:num>
  <w:num w:numId="20">
    <w:abstractNumId w:val="16"/>
  </w:num>
  <w:num w:numId="21">
    <w:abstractNumId w:val="19"/>
  </w:num>
  <w:num w:numId="22">
    <w:abstractNumId w:val="29"/>
  </w:num>
  <w:num w:numId="23">
    <w:abstractNumId w:val="7"/>
  </w:num>
  <w:num w:numId="24">
    <w:abstractNumId w:val="12"/>
  </w:num>
  <w:num w:numId="25">
    <w:abstractNumId w:val="28"/>
  </w:num>
  <w:num w:numId="26">
    <w:abstractNumId w:val="30"/>
  </w:num>
  <w:num w:numId="27">
    <w:abstractNumId w:val="4"/>
  </w:num>
  <w:num w:numId="28">
    <w:abstractNumId w:val="9"/>
  </w:num>
  <w:num w:numId="29">
    <w:abstractNumId w:val="0"/>
  </w:num>
  <w:num w:numId="30">
    <w:abstractNumId w:val="14"/>
  </w:num>
  <w:num w:numId="31">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numFmt w:val="decimal"/>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ForestFireAndRegions"/>
    <w:docVar w:name="TOC" w:val="True"/>
    <w:docVar w:name="TOCNew" w:val="True"/>
    <w:docVar w:name="Version" w:val="3"/>
    <w:docVar w:name="WebAddress" w:val="False"/>
  </w:docVars>
  <w:rsids>
    <w:rsidRoot w:val="005F1F7D"/>
    <w:rsid w:val="0000017F"/>
    <w:rsid w:val="00000279"/>
    <w:rsid w:val="000004BD"/>
    <w:rsid w:val="000007C4"/>
    <w:rsid w:val="00000B7A"/>
    <w:rsid w:val="00000C89"/>
    <w:rsid w:val="00000FEB"/>
    <w:rsid w:val="000012BE"/>
    <w:rsid w:val="00001BD3"/>
    <w:rsid w:val="00001D5B"/>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5D50"/>
    <w:rsid w:val="00006000"/>
    <w:rsid w:val="00006769"/>
    <w:rsid w:val="0000683A"/>
    <w:rsid w:val="000068D4"/>
    <w:rsid w:val="00006A2C"/>
    <w:rsid w:val="00006F08"/>
    <w:rsid w:val="000079BC"/>
    <w:rsid w:val="00010A57"/>
    <w:rsid w:val="00010AAD"/>
    <w:rsid w:val="00010E3F"/>
    <w:rsid w:val="00010FAD"/>
    <w:rsid w:val="0001107C"/>
    <w:rsid w:val="000114BD"/>
    <w:rsid w:val="000118FD"/>
    <w:rsid w:val="00011F39"/>
    <w:rsid w:val="0001226A"/>
    <w:rsid w:val="000127C7"/>
    <w:rsid w:val="00012B94"/>
    <w:rsid w:val="00012E66"/>
    <w:rsid w:val="00012EC2"/>
    <w:rsid w:val="000131EB"/>
    <w:rsid w:val="00013360"/>
    <w:rsid w:val="0001362A"/>
    <w:rsid w:val="0001389C"/>
    <w:rsid w:val="0001393A"/>
    <w:rsid w:val="00013BAE"/>
    <w:rsid w:val="00013DC6"/>
    <w:rsid w:val="0001466C"/>
    <w:rsid w:val="000147C5"/>
    <w:rsid w:val="00014E15"/>
    <w:rsid w:val="00015BB6"/>
    <w:rsid w:val="00016478"/>
    <w:rsid w:val="000171F8"/>
    <w:rsid w:val="000171FD"/>
    <w:rsid w:val="00017669"/>
    <w:rsid w:val="00017D91"/>
    <w:rsid w:val="00020DB2"/>
    <w:rsid w:val="00021A33"/>
    <w:rsid w:val="00021CF5"/>
    <w:rsid w:val="0002261E"/>
    <w:rsid w:val="0002267A"/>
    <w:rsid w:val="000227DA"/>
    <w:rsid w:val="00022CD1"/>
    <w:rsid w:val="00022F51"/>
    <w:rsid w:val="000230FD"/>
    <w:rsid w:val="0002325E"/>
    <w:rsid w:val="000234A8"/>
    <w:rsid w:val="00023536"/>
    <w:rsid w:val="000236AE"/>
    <w:rsid w:val="00023AFB"/>
    <w:rsid w:val="0002404B"/>
    <w:rsid w:val="00024252"/>
    <w:rsid w:val="00024572"/>
    <w:rsid w:val="00024574"/>
    <w:rsid w:val="00024896"/>
    <w:rsid w:val="00024990"/>
    <w:rsid w:val="00024D99"/>
    <w:rsid w:val="000251A3"/>
    <w:rsid w:val="00025217"/>
    <w:rsid w:val="000252E7"/>
    <w:rsid w:val="0002541C"/>
    <w:rsid w:val="000254FF"/>
    <w:rsid w:val="00025A62"/>
    <w:rsid w:val="00025ADB"/>
    <w:rsid w:val="00025F6C"/>
    <w:rsid w:val="00026290"/>
    <w:rsid w:val="000263AA"/>
    <w:rsid w:val="00026700"/>
    <w:rsid w:val="00026706"/>
    <w:rsid w:val="0002674C"/>
    <w:rsid w:val="00026775"/>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A39"/>
    <w:rsid w:val="00032D71"/>
    <w:rsid w:val="00033137"/>
    <w:rsid w:val="00033178"/>
    <w:rsid w:val="00033331"/>
    <w:rsid w:val="00033A8A"/>
    <w:rsid w:val="0003451C"/>
    <w:rsid w:val="00034E46"/>
    <w:rsid w:val="0003510A"/>
    <w:rsid w:val="00035139"/>
    <w:rsid w:val="00035163"/>
    <w:rsid w:val="000351EF"/>
    <w:rsid w:val="00035B4E"/>
    <w:rsid w:val="00035D1C"/>
    <w:rsid w:val="00035F72"/>
    <w:rsid w:val="000362D6"/>
    <w:rsid w:val="00036908"/>
    <w:rsid w:val="00036A70"/>
    <w:rsid w:val="00036FBD"/>
    <w:rsid w:val="00037072"/>
    <w:rsid w:val="00037CE2"/>
    <w:rsid w:val="00037F49"/>
    <w:rsid w:val="00037F81"/>
    <w:rsid w:val="0004050D"/>
    <w:rsid w:val="00040BDB"/>
    <w:rsid w:val="0004176C"/>
    <w:rsid w:val="00041797"/>
    <w:rsid w:val="00041903"/>
    <w:rsid w:val="00041C5B"/>
    <w:rsid w:val="00041D37"/>
    <w:rsid w:val="00041FBF"/>
    <w:rsid w:val="00042132"/>
    <w:rsid w:val="0004263E"/>
    <w:rsid w:val="00042DD0"/>
    <w:rsid w:val="000430CC"/>
    <w:rsid w:val="000430E6"/>
    <w:rsid w:val="00043650"/>
    <w:rsid w:val="00043BC5"/>
    <w:rsid w:val="00043E65"/>
    <w:rsid w:val="000441FC"/>
    <w:rsid w:val="00044882"/>
    <w:rsid w:val="00044A6D"/>
    <w:rsid w:val="00044BDC"/>
    <w:rsid w:val="0004551B"/>
    <w:rsid w:val="000455E1"/>
    <w:rsid w:val="00045AA1"/>
    <w:rsid w:val="0004622F"/>
    <w:rsid w:val="00046864"/>
    <w:rsid w:val="000468C7"/>
    <w:rsid w:val="00046EE3"/>
    <w:rsid w:val="000473A1"/>
    <w:rsid w:val="0004761D"/>
    <w:rsid w:val="00047C72"/>
    <w:rsid w:val="00047CE9"/>
    <w:rsid w:val="000501F1"/>
    <w:rsid w:val="00050257"/>
    <w:rsid w:val="0005025E"/>
    <w:rsid w:val="00050487"/>
    <w:rsid w:val="000504A5"/>
    <w:rsid w:val="000507C3"/>
    <w:rsid w:val="00052234"/>
    <w:rsid w:val="00052630"/>
    <w:rsid w:val="00052825"/>
    <w:rsid w:val="00052C61"/>
    <w:rsid w:val="00053244"/>
    <w:rsid w:val="000534E2"/>
    <w:rsid w:val="0005358F"/>
    <w:rsid w:val="00053C43"/>
    <w:rsid w:val="0005472E"/>
    <w:rsid w:val="000547C6"/>
    <w:rsid w:val="00054AD4"/>
    <w:rsid w:val="00054FDA"/>
    <w:rsid w:val="00055165"/>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81F"/>
    <w:rsid w:val="00063977"/>
    <w:rsid w:val="00063C90"/>
    <w:rsid w:val="00063E71"/>
    <w:rsid w:val="000640A9"/>
    <w:rsid w:val="00064158"/>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492"/>
    <w:rsid w:val="00071B67"/>
    <w:rsid w:val="00071CA4"/>
    <w:rsid w:val="00071DE2"/>
    <w:rsid w:val="00072074"/>
    <w:rsid w:val="00072288"/>
    <w:rsid w:val="00072733"/>
    <w:rsid w:val="00072783"/>
    <w:rsid w:val="00072B4B"/>
    <w:rsid w:val="00072E02"/>
    <w:rsid w:val="00072EDA"/>
    <w:rsid w:val="00073536"/>
    <w:rsid w:val="00073956"/>
    <w:rsid w:val="00073963"/>
    <w:rsid w:val="000739CC"/>
    <w:rsid w:val="00073A9B"/>
    <w:rsid w:val="00073BBA"/>
    <w:rsid w:val="00073F07"/>
    <w:rsid w:val="00073F9C"/>
    <w:rsid w:val="000742AF"/>
    <w:rsid w:val="00074430"/>
    <w:rsid w:val="00074582"/>
    <w:rsid w:val="00074A1F"/>
    <w:rsid w:val="00074C2B"/>
    <w:rsid w:val="00075178"/>
    <w:rsid w:val="000752FC"/>
    <w:rsid w:val="000758E3"/>
    <w:rsid w:val="00076B41"/>
    <w:rsid w:val="0008006E"/>
    <w:rsid w:val="000802A9"/>
    <w:rsid w:val="0008060A"/>
    <w:rsid w:val="0008061A"/>
    <w:rsid w:val="0008129B"/>
    <w:rsid w:val="000816AD"/>
    <w:rsid w:val="0008221A"/>
    <w:rsid w:val="00082224"/>
    <w:rsid w:val="0008252E"/>
    <w:rsid w:val="00082889"/>
    <w:rsid w:val="00082914"/>
    <w:rsid w:val="0008309F"/>
    <w:rsid w:val="000832C0"/>
    <w:rsid w:val="0008346F"/>
    <w:rsid w:val="0008358D"/>
    <w:rsid w:val="000838A2"/>
    <w:rsid w:val="00083917"/>
    <w:rsid w:val="00083CD6"/>
    <w:rsid w:val="00084187"/>
    <w:rsid w:val="00084CB1"/>
    <w:rsid w:val="000854DB"/>
    <w:rsid w:val="00085689"/>
    <w:rsid w:val="0008568F"/>
    <w:rsid w:val="0008745F"/>
    <w:rsid w:val="000908D6"/>
    <w:rsid w:val="0009125C"/>
    <w:rsid w:val="000913AD"/>
    <w:rsid w:val="00091F49"/>
    <w:rsid w:val="0009214D"/>
    <w:rsid w:val="00093051"/>
    <w:rsid w:val="000935F8"/>
    <w:rsid w:val="000938C5"/>
    <w:rsid w:val="00093CCC"/>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8FE"/>
    <w:rsid w:val="000A09AD"/>
    <w:rsid w:val="000A0D74"/>
    <w:rsid w:val="000A1163"/>
    <w:rsid w:val="000A1512"/>
    <w:rsid w:val="000A15E4"/>
    <w:rsid w:val="000A16B0"/>
    <w:rsid w:val="000A1B9E"/>
    <w:rsid w:val="000A1BCE"/>
    <w:rsid w:val="000A2315"/>
    <w:rsid w:val="000A28BD"/>
    <w:rsid w:val="000A2A90"/>
    <w:rsid w:val="000A2C62"/>
    <w:rsid w:val="000A2E96"/>
    <w:rsid w:val="000A30F9"/>
    <w:rsid w:val="000A3721"/>
    <w:rsid w:val="000A3841"/>
    <w:rsid w:val="000A3B01"/>
    <w:rsid w:val="000A4744"/>
    <w:rsid w:val="000A4FBD"/>
    <w:rsid w:val="000A51F3"/>
    <w:rsid w:val="000A561B"/>
    <w:rsid w:val="000A5E67"/>
    <w:rsid w:val="000A5EBD"/>
    <w:rsid w:val="000A6267"/>
    <w:rsid w:val="000A6592"/>
    <w:rsid w:val="000A6762"/>
    <w:rsid w:val="000A6C89"/>
    <w:rsid w:val="000A719A"/>
    <w:rsid w:val="000A73D0"/>
    <w:rsid w:val="000A73DC"/>
    <w:rsid w:val="000A7418"/>
    <w:rsid w:val="000A7551"/>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7AA"/>
    <w:rsid w:val="000B5EA3"/>
    <w:rsid w:val="000B669C"/>
    <w:rsid w:val="000B6BF6"/>
    <w:rsid w:val="000B7A92"/>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C790E"/>
    <w:rsid w:val="000D050A"/>
    <w:rsid w:val="000D0526"/>
    <w:rsid w:val="000D06EA"/>
    <w:rsid w:val="000D0CA4"/>
    <w:rsid w:val="000D1A7B"/>
    <w:rsid w:val="000D1BBE"/>
    <w:rsid w:val="000D1E7B"/>
    <w:rsid w:val="000D2526"/>
    <w:rsid w:val="000D2813"/>
    <w:rsid w:val="000D3282"/>
    <w:rsid w:val="000D3415"/>
    <w:rsid w:val="000D3AE8"/>
    <w:rsid w:val="000D3B59"/>
    <w:rsid w:val="000D3D33"/>
    <w:rsid w:val="000D3E39"/>
    <w:rsid w:val="000D3F5D"/>
    <w:rsid w:val="000D3F7B"/>
    <w:rsid w:val="000D42D6"/>
    <w:rsid w:val="000D464F"/>
    <w:rsid w:val="000D4EC1"/>
    <w:rsid w:val="000D6DC7"/>
    <w:rsid w:val="000D703A"/>
    <w:rsid w:val="000D7202"/>
    <w:rsid w:val="000D7482"/>
    <w:rsid w:val="000D75F8"/>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6F9B"/>
    <w:rsid w:val="000E7410"/>
    <w:rsid w:val="000E7936"/>
    <w:rsid w:val="000F03BC"/>
    <w:rsid w:val="000F0A47"/>
    <w:rsid w:val="000F0D60"/>
    <w:rsid w:val="000F13C5"/>
    <w:rsid w:val="000F147D"/>
    <w:rsid w:val="000F1A3A"/>
    <w:rsid w:val="000F1A53"/>
    <w:rsid w:val="000F1A5A"/>
    <w:rsid w:val="000F1AC6"/>
    <w:rsid w:val="000F1D45"/>
    <w:rsid w:val="000F1FA4"/>
    <w:rsid w:val="000F2014"/>
    <w:rsid w:val="000F211B"/>
    <w:rsid w:val="000F2194"/>
    <w:rsid w:val="000F24B2"/>
    <w:rsid w:val="000F29C1"/>
    <w:rsid w:val="000F306B"/>
    <w:rsid w:val="000F31D9"/>
    <w:rsid w:val="000F376E"/>
    <w:rsid w:val="000F3FC7"/>
    <w:rsid w:val="000F4A13"/>
    <w:rsid w:val="000F4BF7"/>
    <w:rsid w:val="000F4CD5"/>
    <w:rsid w:val="000F5080"/>
    <w:rsid w:val="000F5216"/>
    <w:rsid w:val="000F567F"/>
    <w:rsid w:val="000F5A78"/>
    <w:rsid w:val="000F5D5B"/>
    <w:rsid w:val="000F5E34"/>
    <w:rsid w:val="000F5E5F"/>
    <w:rsid w:val="000F5E8C"/>
    <w:rsid w:val="000F6801"/>
    <w:rsid w:val="000F6803"/>
    <w:rsid w:val="000F6D60"/>
    <w:rsid w:val="000F6D6B"/>
    <w:rsid w:val="000F7657"/>
    <w:rsid w:val="000F7A4B"/>
    <w:rsid w:val="000F7F8C"/>
    <w:rsid w:val="00100078"/>
    <w:rsid w:val="001000DA"/>
    <w:rsid w:val="00100611"/>
    <w:rsid w:val="001006AD"/>
    <w:rsid w:val="0010072A"/>
    <w:rsid w:val="001009C3"/>
    <w:rsid w:val="00100B5E"/>
    <w:rsid w:val="00100CC7"/>
    <w:rsid w:val="00101435"/>
    <w:rsid w:val="00101451"/>
    <w:rsid w:val="0010306F"/>
    <w:rsid w:val="001031FC"/>
    <w:rsid w:val="0010384A"/>
    <w:rsid w:val="00103D73"/>
    <w:rsid w:val="00103F0F"/>
    <w:rsid w:val="00104371"/>
    <w:rsid w:val="001044F8"/>
    <w:rsid w:val="00104F66"/>
    <w:rsid w:val="00105178"/>
    <w:rsid w:val="001054A3"/>
    <w:rsid w:val="0010559C"/>
    <w:rsid w:val="00105C32"/>
    <w:rsid w:val="0010606F"/>
    <w:rsid w:val="0010632A"/>
    <w:rsid w:val="0010632E"/>
    <w:rsid w:val="0010635D"/>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D9F"/>
    <w:rsid w:val="00112E38"/>
    <w:rsid w:val="001131AA"/>
    <w:rsid w:val="001137CE"/>
    <w:rsid w:val="00113C4C"/>
    <w:rsid w:val="00113CDC"/>
    <w:rsid w:val="00113CE0"/>
    <w:rsid w:val="00113DD9"/>
    <w:rsid w:val="0011467A"/>
    <w:rsid w:val="00114751"/>
    <w:rsid w:val="0011484F"/>
    <w:rsid w:val="001148DA"/>
    <w:rsid w:val="00114F21"/>
    <w:rsid w:val="00114F4E"/>
    <w:rsid w:val="00115310"/>
    <w:rsid w:val="00115E3D"/>
    <w:rsid w:val="00116F42"/>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D3D"/>
    <w:rsid w:val="00121E66"/>
    <w:rsid w:val="00122355"/>
    <w:rsid w:val="00122358"/>
    <w:rsid w:val="001226AD"/>
    <w:rsid w:val="00122A3C"/>
    <w:rsid w:val="00122AE8"/>
    <w:rsid w:val="00122C72"/>
    <w:rsid w:val="001230A5"/>
    <w:rsid w:val="00123537"/>
    <w:rsid w:val="00123733"/>
    <w:rsid w:val="00123ACC"/>
    <w:rsid w:val="00123BBC"/>
    <w:rsid w:val="00123FDE"/>
    <w:rsid w:val="00124482"/>
    <w:rsid w:val="00124611"/>
    <w:rsid w:val="00124797"/>
    <w:rsid w:val="00124C3D"/>
    <w:rsid w:val="00124D82"/>
    <w:rsid w:val="00124E8F"/>
    <w:rsid w:val="001250AF"/>
    <w:rsid w:val="001253D5"/>
    <w:rsid w:val="00125A6C"/>
    <w:rsid w:val="00125A76"/>
    <w:rsid w:val="00125C50"/>
    <w:rsid w:val="00125F99"/>
    <w:rsid w:val="001262FB"/>
    <w:rsid w:val="001266B1"/>
    <w:rsid w:val="001269E0"/>
    <w:rsid w:val="001270B7"/>
    <w:rsid w:val="00127385"/>
    <w:rsid w:val="00127410"/>
    <w:rsid w:val="0012741A"/>
    <w:rsid w:val="00127532"/>
    <w:rsid w:val="00127F2F"/>
    <w:rsid w:val="001300CB"/>
    <w:rsid w:val="00130630"/>
    <w:rsid w:val="001306D2"/>
    <w:rsid w:val="00130775"/>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A73"/>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61C"/>
    <w:rsid w:val="00144714"/>
    <w:rsid w:val="00144766"/>
    <w:rsid w:val="001447E1"/>
    <w:rsid w:val="00145711"/>
    <w:rsid w:val="0014576E"/>
    <w:rsid w:val="001457F6"/>
    <w:rsid w:val="001459D7"/>
    <w:rsid w:val="00145BB5"/>
    <w:rsid w:val="00146CDE"/>
    <w:rsid w:val="0014701F"/>
    <w:rsid w:val="001470F1"/>
    <w:rsid w:val="0014734C"/>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59B"/>
    <w:rsid w:val="00154C0E"/>
    <w:rsid w:val="00154F44"/>
    <w:rsid w:val="00155B6F"/>
    <w:rsid w:val="001562D9"/>
    <w:rsid w:val="0015661D"/>
    <w:rsid w:val="001568CE"/>
    <w:rsid w:val="00156F4A"/>
    <w:rsid w:val="00157E61"/>
    <w:rsid w:val="00157E78"/>
    <w:rsid w:val="001601C2"/>
    <w:rsid w:val="0016093D"/>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12B"/>
    <w:rsid w:val="00165678"/>
    <w:rsid w:val="00165754"/>
    <w:rsid w:val="0016579F"/>
    <w:rsid w:val="001658FA"/>
    <w:rsid w:val="00165D74"/>
    <w:rsid w:val="001664DC"/>
    <w:rsid w:val="00166B17"/>
    <w:rsid w:val="00166FEF"/>
    <w:rsid w:val="00167413"/>
    <w:rsid w:val="001676F4"/>
    <w:rsid w:val="00167865"/>
    <w:rsid w:val="00167CC5"/>
    <w:rsid w:val="00170713"/>
    <w:rsid w:val="00170F85"/>
    <w:rsid w:val="001715D8"/>
    <w:rsid w:val="0017190D"/>
    <w:rsid w:val="00171FD1"/>
    <w:rsid w:val="00172031"/>
    <w:rsid w:val="00172DA4"/>
    <w:rsid w:val="00172DA5"/>
    <w:rsid w:val="001734D3"/>
    <w:rsid w:val="00173F6E"/>
    <w:rsid w:val="001748A0"/>
    <w:rsid w:val="001756B6"/>
    <w:rsid w:val="0017570D"/>
    <w:rsid w:val="00175826"/>
    <w:rsid w:val="0017593D"/>
    <w:rsid w:val="00175B81"/>
    <w:rsid w:val="00175C26"/>
    <w:rsid w:val="00175E2D"/>
    <w:rsid w:val="00176092"/>
    <w:rsid w:val="00176238"/>
    <w:rsid w:val="00176368"/>
    <w:rsid w:val="00176A24"/>
    <w:rsid w:val="00176DBD"/>
    <w:rsid w:val="00176DF9"/>
    <w:rsid w:val="0017720A"/>
    <w:rsid w:val="00177415"/>
    <w:rsid w:val="00177671"/>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A5F"/>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3D51"/>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434"/>
    <w:rsid w:val="001A150E"/>
    <w:rsid w:val="001A18D2"/>
    <w:rsid w:val="001A1902"/>
    <w:rsid w:val="001A245B"/>
    <w:rsid w:val="001A25AC"/>
    <w:rsid w:val="001A2799"/>
    <w:rsid w:val="001A2881"/>
    <w:rsid w:val="001A37A6"/>
    <w:rsid w:val="001A4197"/>
    <w:rsid w:val="001A45A0"/>
    <w:rsid w:val="001A4802"/>
    <w:rsid w:val="001A4BB8"/>
    <w:rsid w:val="001A50A5"/>
    <w:rsid w:val="001A548E"/>
    <w:rsid w:val="001A55E2"/>
    <w:rsid w:val="001A5625"/>
    <w:rsid w:val="001A5696"/>
    <w:rsid w:val="001A677B"/>
    <w:rsid w:val="001A7616"/>
    <w:rsid w:val="001A788D"/>
    <w:rsid w:val="001A7A56"/>
    <w:rsid w:val="001A7B61"/>
    <w:rsid w:val="001A7F0C"/>
    <w:rsid w:val="001B025E"/>
    <w:rsid w:val="001B0693"/>
    <w:rsid w:val="001B0706"/>
    <w:rsid w:val="001B0807"/>
    <w:rsid w:val="001B0F9E"/>
    <w:rsid w:val="001B101F"/>
    <w:rsid w:val="001B136D"/>
    <w:rsid w:val="001B1442"/>
    <w:rsid w:val="001B1470"/>
    <w:rsid w:val="001B1C97"/>
    <w:rsid w:val="001B1F30"/>
    <w:rsid w:val="001B235F"/>
    <w:rsid w:val="001B2BCC"/>
    <w:rsid w:val="001B36B4"/>
    <w:rsid w:val="001B38B7"/>
    <w:rsid w:val="001B39AE"/>
    <w:rsid w:val="001B3F7F"/>
    <w:rsid w:val="001B411F"/>
    <w:rsid w:val="001B4653"/>
    <w:rsid w:val="001B4A22"/>
    <w:rsid w:val="001B4A40"/>
    <w:rsid w:val="001B58BC"/>
    <w:rsid w:val="001B5E7A"/>
    <w:rsid w:val="001B680F"/>
    <w:rsid w:val="001B6906"/>
    <w:rsid w:val="001B6912"/>
    <w:rsid w:val="001B6C72"/>
    <w:rsid w:val="001B7723"/>
    <w:rsid w:val="001B7979"/>
    <w:rsid w:val="001B7FBD"/>
    <w:rsid w:val="001C03D1"/>
    <w:rsid w:val="001C0AC9"/>
    <w:rsid w:val="001C0C22"/>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46A8"/>
    <w:rsid w:val="001C4FE1"/>
    <w:rsid w:val="001C4FFE"/>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3"/>
    <w:rsid w:val="001E24D4"/>
    <w:rsid w:val="001E25C4"/>
    <w:rsid w:val="001E262C"/>
    <w:rsid w:val="001E2E6F"/>
    <w:rsid w:val="001E301B"/>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3EDB"/>
    <w:rsid w:val="001F4052"/>
    <w:rsid w:val="001F4435"/>
    <w:rsid w:val="001F4FA9"/>
    <w:rsid w:val="001F548A"/>
    <w:rsid w:val="001F579C"/>
    <w:rsid w:val="001F58E7"/>
    <w:rsid w:val="001F5C40"/>
    <w:rsid w:val="001F5D92"/>
    <w:rsid w:val="001F5F13"/>
    <w:rsid w:val="001F668A"/>
    <w:rsid w:val="001F67F5"/>
    <w:rsid w:val="001F6AB6"/>
    <w:rsid w:val="001F6D64"/>
    <w:rsid w:val="001F765B"/>
    <w:rsid w:val="001F770A"/>
    <w:rsid w:val="001F78C3"/>
    <w:rsid w:val="00200A9D"/>
    <w:rsid w:val="00200B2E"/>
    <w:rsid w:val="00201324"/>
    <w:rsid w:val="00201841"/>
    <w:rsid w:val="0020194C"/>
    <w:rsid w:val="00201F57"/>
    <w:rsid w:val="0020205B"/>
    <w:rsid w:val="0020278A"/>
    <w:rsid w:val="002027EF"/>
    <w:rsid w:val="00202884"/>
    <w:rsid w:val="00202B56"/>
    <w:rsid w:val="00202C45"/>
    <w:rsid w:val="00202E4A"/>
    <w:rsid w:val="00203011"/>
    <w:rsid w:val="002031FC"/>
    <w:rsid w:val="0020332E"/>
    <w:rsid w:val="00203733"/>
    <w:rsid w:val="0020390A"/>
    <w:rsid w:val="002041DB"/>
    <w:rsid w:val="0020460C"/>
    <w:rsid w:val="00204E0B"/>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862"/>
    <w:rsid w:val="002139D9"/>
    <w:rsid w:val="00213B45"/>
    <w:rsid w:val="00213C82"/>
    <w:rsid w:val="002147CA"/>
    <w:rsid w:val="002154DF"/>
    <w:rsid w:val="002158A2"/>
    <w:rsid w:val="00215AEB"/>
    <w:rsid w:val="00215CE4"/>
    <w:rsid w:val="00215E20"/>
    <w:rsid w:val="0021610D"/>
    <w:rsid w:val="002165C1"/>
    <w:rsid w:val="00216A8E"/>
    <w:rsid w:val="002173B3"/>
    <w:rsid w:val="00217538"/>
    <w:rsid w:val="00217563"/>
    <w:rsid w:val="00217998"/>
    <w:rsid w:val="00217DA5"/>
    <w:rsid w:val="00217EC2"/>
    <w:rsid w:val="00220268"/>
    <w:rsid w:val="00220B8F"/>
    <w:rsid w:val="00220ED6"/>
    <w:rsid w:val="002210CB"/>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28D"/>
    <w:rsid w:val="00225CB2"/>
    <w:rsid w:val="002262A7"/>
    <w:rsid w:val="00226370"/>
    <w:rsid w:val="00227144"/>
    <w:rsid w:val="00227B32"/>
    <w:rsid w:val="0023007D"/>
    <w:rsid w:val="002302F5"/>
    <w:rsid w:val="00230478"/>
    <w:rsid w:val="0023084B"/>
    <w:rsid w:val="00231311"/>
    <w:rsid w:val="0023151E"/>
    <w:rsid w:val="0023219B"/>
    <w:rsid w:val="0023282F"/>
    <w:rsid w:val="00232E2E"/>
    <w:rsid w:val="00232E42"/>
    <w:rsid w:val="002333AF"/>
    <w:rsid w:val="00233827"/>
    <w:rsid w:val="00233EB7"/>
    <w:rsid w:val="00233F42"/>
    <w:rsid w:val="00234272"/>
    <w:rsid w:val="00234294"/>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1E26"/>
    <w:rsid w:val="00242AB5"/>
    <w:rsid w:val="00242CFC"/>
    <w:rsid w:val="00242E04"/>
    <w:rsid w:val="002430F9"/>
    <w:rsid w:val="002432E0"/>
    <w:rsid w:val="00243622"/>
    <w:rsid w:val="002436B2"/>
    <w:rsid w:val="00243908"/>
    <w:rsid w:val="00243D2B"/>
    <w:rsid w:val="00243E8D"/>
    <w:rsid w:val="00244224"/>
    <w:rsid w:val="00244B6B"/>
    <w:rsid w:val="002454C8"/>
    <w:rsid w:val="00245790"/>
    <w:rsid w:val="00245971"/>
    <w:rsid w:val="00245CE9"/>
    <w:rsid w:val="00245E00"/>
    <w:rsid w:val="00245E98"/>
    <w:rsid w:val="00246012"/>
    <w:rsid w:val="00246FC7"/>
    <w:rsid w:val="00247B52"/>
    <w:rsid w:val="00247E49"/>
    <w:rsid w:val="00247EB2"/>
    <w:rsid w:val="002503D1"/>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3B8"/>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5E83"/>
    <w:rsid w:val="002662BA"/>
    <w:rsid w:val="00266EB3"/>
    <w:rsid w:val="00267693"/>
    <w:rsid w:val="00267CB6"/>
    <w:rsid w:val="00267EF8"/>
    <w:rsid w:val="00270AC9"/>
    <w:rsid w:val="00271B90"/>
    <w:rsid w:val="00271BC9"/>
    <w:rsid w:val="00272039"/>
    <w:rsid w:val="00272184"/>
    <w:rsid w:val="00272283"/>
    <w:rsid w:val="0027244F"/>
    <w:rsid w:val="0027300A"/>
    <w:rsid w:val="002730BD"/>
    <w:rsid w:val="00273650"/>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98A"/>
    <w:rsid w:val="00281F5E"/>
    <w:rsid w:val="002827E4"/>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365"/>
    <w:rsid w:val="0029046B"/>
    <w:rsid w:val="002905D9"/>
    <w:rsid w:val="00290935"/>
    <w:rsid w:val="002913D6"/>
    <w:rsid w:val="00291BB4"/>
    <w:rsid w:val="002925DE"/>
    <w:rsid w:val="00292C66"/>
    <w:rsid w:val="00293178"/>
    <w:rsid w:val="0029318B"/>
    <w:rsid w:val="00293463"/>
    <w:rsid w:val="00293680"/>
    <w:rsid w:val="002940DF"/>
    <w:rsid w:val="002942A8"/>
    <w:rsid w:val="0029457A"/>
    <w:rsid w:val="00294BC0"/>
    <w:rsid w:val="00294C41"/>
    <w:rsid w:val="0029505A"/>
    <w:rsid w:val="002958B8"/>
    <w:rsid w:val="00295F12"/>
    <w:rsid w:val="00296296"/>
    <w:rsid w:val="00296613"/>
    <w:rsid w:val="002972FC"/>
    <w:rsid w:val="00297462"/>
    <w:rsid w:val="002975A1"/>
    <w:rsid w:val="00297CA9"/>
    <w:rsid w:val="00297EC6"/>
    <w:rsid w:val="002A0AED"/>
    <w:rsid w:val="002A13AD"/>
    <w:rsid w:val="002A1697"/>
    <w:rsid w:val="002A2664"/>
    <w:rsid w:val="002A2754"/>
    <w:rsid w:val="002A289B"/>
    <w:rsid w:val="002A307B"/>
    <w:rsid w:val="002A314B"/>
    <w:rsid w:val="002A36DE"/>
    <w:rsid w:val="002A38F1"/>
    <w:rsid w:val="002A3DA4"/>
    <w:rsid w:val="002A4235"/>
    <w:rsid w:val="002A4489"/>
    <w:rsid w:val="002A4B40"/>
    <w:rsid w:val="002A4CF9"/>
    <w:rsid w:val="002A4DF9"/>
    <w:rsid w:val="002A5358"/>
    <w:rsid w:val="002A53DB"/>
    <w:rsid w:val="002A5D8B"/>
    <w:rsid w:val="002A67CE"/>
    <w:rsid w:val="002A6829"/>
    <w:rsid w:val="002A6C11"/>
    <w:rsid w:val="002A6C41"/>
    <w:rsid w:val="002A6CDD"/>
    <w:rsid w:val="002A6FC7"/>
    <w:rsid w:val="002A7217"/>
    <w:rsid w:val="002A783B"/>
    <w:rsid w:val="002A7AC5"/>
    <w:rsid w:val="002A7DF3"/>
    <w:rsid w:val="002B00B5"/>
    <w:rsid w:val="002B031B"/>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674"/>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0D06"/>
    <w:rsid w:val="002C13EA"/>
    <w:rsid w:val="002C1547"/>
    <w:rsid w:val="002C223F"/>
    <w:rsid w:val="002C25A0"/>
    <w:rsid w:val="002C2715"/>
    <w:rsid w:val="002C282D"/>
    <w:rsid w:val="002C296E"/>
    <w:rsid w:val="002C2C85"/>
    <w:rsid w:val="002C2E8E"/>
    <w:rsid w:val="002C321C"/>
    <w:rsid w:val="002C3384"/>
    <w:rsid w:val="002C3560"/>
    <w:rsid w:val="002C35FF"/>
    <w:rsid w:val="002C3EFD"/>
    <w:rsid w:val="002C42FD"/>
    <w:rsid w:val="002C4FEB"/>
    <w:rsid w:val="002C5235"/>
    <w:rsid w:val="002C536C"/>
    <w:rsid w:val="002C555C"/>
    <w:rsid w:val="002C5995"/>
    <w:rsid w:val="002C5DB1"/>
    <w:rsid w:val="002C5F6C"/>
    <w:rsid w:val="002C6693"/>
    <w:rsid w:val="002C729B"/>
    <w:rsid w:val="002C73EA"/>
    <w:rsid w:val="002C7C6D"/>
    <w:rsid w:val="002C7FEF"/>
    <w:rsid w:val="002D03CB"/>
    <w:rsid w:val="002D04B2"/>
    <w:rsid w:val="002D06AC"/>
    <w:rsid w:val="002D0A8B"/>
    <w:rsid w:val="002D1038"/>
    <w:rsid w:val="002D10F3"/>
    <w:rsid w:val="002D1D09"/>
    <w:rsid w:val="002D1E0C"/>
    <w:rsid w:val="002D1EEC"/>
    <w:rsid w:val="002D1F56"/>
    <w:rsid w:val="002D212B"/>
    <w:rsid w:val="002D231D"/>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622"/>
    <w:rsid w:val="002D7AC0"/>
    <w:rsid w:val="002D7C5A"/>
    <w:rsid w:val="002E0210"/>
    <w:rsid w:val="002E0666"/>
    <w:rsid w:val="002E0CE5"/>
    <w:rsid w:val="002E18B5"/>
    <w:rsid w:val="002E18FF"/>
    <w:rsid w:val="002E2335"/>
    <w:rsid w:val="002E23C3"/>
    <w:rsid w:val="002E2FCE"/>
    <w:rsid w:val="002E30D2"/>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0E6"/>
    <w:rsid w:val="002F1D03"/>
    <w:rsid w:val="002F1ECC"/>
    <w:rsid w:val="002F25E9"/>
    <w:rsid w:val="002F3E23"/>
    <w:rsid w:val="002F4165"/>
    <w:rsid w:val="002F44C2"/>
    <w:rsid w:val="002F4916"/>
    <w:rsid w:val="002F4B98"/>
    <w:rsid w:val="002F4FB6"/>
    <w:rsid w:val="002F57C5"/>
    <w:rsid w:val="002F57C9"/>
    <w:rsid w:val="002F5CA3"/>
    <w:rsid w:val="002F5DE3"/>
    <w:rsid w:val="002F5F48"/>
    <w:rsid w:val="002F6439"/>
    <w:rsid w:val="002F6632"/>
    <w:rsid w:val="002F6A05"/>
    <w:rsid w:val="002F6C77"/>
    <w:rsid w:val="002F71D3"/>
    <w:rsid w:val="002F7537"/>
    <w:rsid w:val="002F76E9"/>
    <w:rsid w:val="002F7E42"/>
    <w:rsid w:val="002F7F6A"/>
    <w:rsid w:val="002F7F7C"/>
    <w:rsid w:val="00300224"/>
    <w:rsid w:val="003002D2"/>
    <w:rsid w:val="003003E2"/>
    <w:rsid w:val="00300640"/>
    <w:rsid w:val="003006F3"/>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52D"/>
    <w:rsid w:val="00306780"/>
    <w:rsid w:val="00306796"/>
    <w:rsid w:val="00306B0C"/>
    <w:rsid w:val="00307282"/>
    <w:rsid w:val="00307581"/>
    <w:rsid w:val="00307C36"/>
    <w:rsid w:val="00307DE3"/>
    <w:rsid w:val="00307EE7"/>
    <w:rsid w:val="0031061F"/>
    <w:rsid w:val="00310A6E"/>
    <w:rsid w:val="00310D3C"/>
    <w:rsid w:val="00310F51"/>
    <w:rsid w:val="003114B3"/>
    <w:rsid w:val="00311AEC"/>
    <w:rsid w:val="00311F93"/>
    <w:rsid w:val="00312073"/>
    <w:rsid w:val="00312320"/>
    <w:rsid w:val="00312916"/>
    <w:rsid w:val="00313432"/>
    <w:rsid w:val="00313587"/>
    <w:rsid w:val="00313AA4"/>
    <w:rsid w:val="003140E6"/>
    <w:rsid w:val="00314485"/>
    <w:rsid w:val="003145C4"/>
    <w:rsid w:val="00314A27"/>
    <w:rsid w:val="00314EA8"/>
    <w:rsid w:val="00315133"/>
    <w:rsid w:val="0031528F"/>
    <w:rsid w:val="0031535C"/>
    <w:rsid w:val="00315585"/>
    <w:rsid w:val="00315622"/>
    <w:rsid w:val="00315855"/>
    <w:rsid w:val="00315A1A"/>
    <w:rsid w:val="00315CFC"/>
    <w:rsid w:val="00315F65"/>
    <w:rsid w:val="00316585"/>
    <w:rsid w:val="0031661A"/>
    <w:rsid w:val="00316EE5"/>
    <w:rsid w:val="003177C7"/>
    <w:rsid w:val="00317B03"/>
    <w:rsid w:val="00317B60"/>
    <w:rsid w:val="00317D4E"/>
    <w:rsid w:val="00320D1D"/>
    <w:rsid w:val="00320E0A"/>
    <w:rsid w:val="00321131"/>
    <w:rsid w:val="00321137"/>
    <w:rsid w:val="003217EF"/>
    <w:rsid w:val="00322654"/>
    <w:rsid w:val="003229CA"/>
    <w:rsid w:val="00323063"/>
    <w:rsid w:val="003234E6"/>
    <w:rsid w:val="0032380A"/>
    <w:rsid w:val="00323975"/>
    <w:rsid w:val="0032407D"/>
    <w:rsid w:val="00324330"/>
    <w:rsid w:val="00324361"/>
    <w:rsid w:val="003243D5"/>
    <w:rsid w:val="0032492D"/>
    <w:rsid w:val="00324C65"/>
    <w:rsid w:val="00324E02"/>
    <w:rsid w:val="0032507D"/>
    <w:rsid w:val="003251E1"/>
    <w:rsid w:val="00325B4F"/>
    <w:rsid w:val="00325C0C"/>
    <w:rsid w:val="003260D0"/>
    <w:rsid w:val="0032673B"/>
    <w:rsid w:val="00326E09"/>
    <w:rsid w:val="00327052"/>
    <w:rsid w:val="00327485"/>
    <w:rsid w:val="003274B6"/>
    <w:rsid w:val="00327FD3"/>
    <w:rsid w:val="0033013A"/>
    <w:rsid w:val="00330302"/>
    <w:rsid w:val="00330431"/>
    <w:rsid w:val="00330504"/>
    <w:rsid w:val="00330A9E"/>
    <w:rsid w:val="00330F50"/>
    <w:rsid w:val="00331248"/>
    <w:rsid w:val="00331509"/>
    <w:rsid w:val="003316FD"/>
    <w:rsid w:val="00331705"/>
    <w:rsid w:val="003319CC"/>
    <w:rsid w:val="00331F04"/>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3B84"/>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3B2F"/>
    <w:rsid w:val="0035412D"/>
    <w:rsid w:val="00354841"/>
    <w:rsid w:val="00354EFD"/>
    <w:rsid w:val="00354F38"/>
    <w:rsid w:val="00354F4F"/>
    <w:rsid w:val="003555CC"/>
    <w:rsid w:val="003561B4"/>
    <w:rsid w:val="00356EB8"/>
    <w:rsid w:val="00356F58"/>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42E"/>
    <w:rsid w:val="00363532"/>
    <w:rsid w:val="00363763"/>
    <w:rsid w:val="00363BBC"/>
    <w:rsid w:val="00364154"/>
    <w:rsid w:val="003649FB"/>
    <w:rsid w:val="00364CA5"/>
    <w:rsid w:val="003653EB"/>
    <w:rsid w:val="00365B6E"/>
    <w:rsid w:val="00366470"/>
    <w:rsid w:val="003664CB"/>
    <w:rsid w:val="003669E5"/>
    <w:rsid w:val="00367673"/>
    <w:rsid w:val="00367A96"/>
    <w:rsid w:val="00370617"/>
    <w:rsid w:val="00370901"/>
    <w:rsid w:val="003709D8"/>
    <w:rsid w:val="00370D02"/>
    <w:rsid w:val="003711D7"/>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6BA9"/>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1F0D"/>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BF9"/>
    <w:rsid w:val="00392E40"/>
    <w:rsid w:val="0039318E"/>
    <w:rsid w:val="00393205"/>
    <w:rsid w:val="003936CD"/>
    <w:rsid w:val="00393873"/>
    <w:rsid w:val="003938BA"/>
    <w:rsid w:val="003938F3"/>
    <w:rsid w:val="0039396D"/>
    <w:rsid w:val="00393EA9"/>
    <w:rsid w:val="00394109"/>
    <w:rsid w:val="00394362"/>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279"/>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87"/>
    <w:rsid w:val="003A3AE7"/>
    <w:rsid w:val="003A3B9B"/>
    <w:rsid w:val="003A444D"/>
    <w:rsid w:val="003A4505"/>
    <w:rsid w:val="003A5365"/>
    <w:rsid w:val="003A546D"/>
    <w:rsid w:val="003A5F40"/>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4C6"/>
    <w:rsid w:val="003B6521"/>
    <w:rsid w:val="003B6539"/>
    <w:rsid w:val="003B6B44"/>
    <w:rsid w:val="003B6F54"/>
    <w:rsid w:val="003B712E"/>
    <w:rsid w:val="003B735C"/>
    <w:rsid w:val="003B7430"/>
    <w:rsid w:val="003B7EC7"/>
    <w:rsid w:val="003C0482"/>
    <w:rsid w:val="003C05CC"/>
    <w:rsid w:val="003C091E"/>
    <w:rsid w:val="003C09E7"/>
    <w:rsid w:val="003C0B0D"/>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4883"/>
    <w:rsid w:val="003C5099"/>
    <w:rsid w:val="003C50AA"/>
    <w:rsid w:val="003C5AF6"/>
    <w:rsid w:val="003C5C56"/>
    <w:rsid w:val="003C62D6"/>
    <w:rsid w:val="003C6548"/>
    <w:rsid w:val="003C673F"/>
    <w:rsid w:val="003C693E"/>
    <w:rsid w:val="003C6B7E"/>
    <w:rsid w:val="003C71FE"/>
    <w:rsid w:val="003C7B87"/>
    <w:rsid w:val="003D0360"/>
    <w:rsid w:val="003D0CA7"/>
    <w:rsid w:val="003D1288"/>
    <w:rsid w:val="003D12AE"/>
    <w:rsid w:val="003D142B"/>
    <w:rsid w:val="003D1E04"/>
    <w:rsid w:val="003D25C4"/>
    <w:rsid w:val="003D2A76"/>
    <w:rsid w:val="003D2C4D"/>
    <w:rsid w:val="003D3447"/>
    <w:rsid w:val="003D3468"/>
    <w:rsid w:val="003D357E"/>
    <w:rsid w:val="003D3695"/>
    <w:rsid w:val="003D3CBE"/>
    <w:rsid w:val="003D3F0D"/>
    <w:rsid w:val="003D4055"/>
    <w:rsid w:val="003D4483"/>
    <w:rsid w:val="003D4C15"/>
    <w:rsid w:val="003D4DC8"/>
    <w:rsid w:val="003D545B"/>
    <w:rsid w:val="003D5476"/>
    <w:rsid w:val="003D5A45"/>
    <w:rsid w:val="003D5EA3"/>
    <w:rsid w:val="003D6113"/>
    <w:rsid w:val="003D6245"/>
    <w:rsid w:val="003D6A16"/>
    <w:rsid w:val="003D6AA6"/>
    <w:rsid w:val="003D6E5F"/>
    <w:rsid w:val="003D75A3"/>
    <w:rsid w:val="003D7644"/>
    <w:rsid w:val="003D76D7"/>
    <w:rsid w:val="003D7ECF"/>
    <w:rsid w:val="003D7EE9"/>
    <w:rsid w:val="003E0A80"/>
    <w:rsid w:val="003E0B36"/>
    <w:rsid w:val="003E0E29"/>
    <w:rsid w:val="003E0F6E"/>
    <w:rsid w:val="003E106A"/>
    <w:rsid w:val="003E13A8"/>
    <w:rsid w:val="003E1582"/>
    <w:rsid w:val="003E1E9A"/>
    <w:rsid w:val="003E22D4"/>
    <w:rsid w:val="003E24BD"/>
    <w:rsid w:val="003E2C4B"/>
    <w:rsid w:val="003E2E2A"/>
    <w:rsid w:val="003E313F"/>
    <w:rsid w:val="003E3643"/>
    <w:rsid w:val="003E38CA"/>
    <w:rsid w:val="003E39F6"/>
    <w:rsid w:val="003E3E59"/>
    <w:rsid w:val="003E421E"/>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1"/>
    <w:rsid w:val="003F3912"/>
    <w:rsid w:val="003F3984"/>
    <w:rsid w:val="003F44F5"/>
    <w:rsid w:val="003F46E9"/>
    <w:rsid w:val="003F494D"/>
    <w:rsid w:val="003F4A93"/>
    <w:rsid w:val="003F4DE2"/>
    <w:rsid w:val="003F4E79"/>
    <w:rsid w:val="003F524E"/>
    <w:rsid w:val="003F53AF"/>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4B"/>
    <w:rsid w:val="00400760"/>
    <w:rsid w:val="00400A90"/>
    <w:rsid w:val="0040102D"/>
    <w:rsid w:val="004010B3"/>
    <w:rsid w:val="00401465"/>
    <w:rsid w:val="004019ED"/>
    <w:rsid w:val="00401E9C"/>
    <w:rsid w:val="0040208C"/>
    <w:rsid w:val="004020B6"/>
    <w:rsid w:val="00402188"/>
    <w:rsid w:val="0040281F"/>
    <w:rsid w:val="00402AAA"/>
    <w:rsid w:val="00402F90"/>
    <w:rsid w:val="00403185"/>
    <w:rsid w:val="00404445"/>
    <w:rsid w:val="00404F28"/>
    <w:rsid w:val="00405163"/>
    <w:rsid w:val="004052DE"/>
    <w:rsid w:val="004053B7"/>
    <w:rsid w:val="00405498"/>
    <w:rsid w:val="0040572F"/>
    <w:rsid w:val="00405BA7"/>
    <w:rsid w:val="00405BAA"/>
    <w:rsid w:val="004060EE"/>
    <w:rsid w:val="004062FF"/>
    <w:rsid w:val="0040631B"/>
    <w:rsid w:val="00406554"/>
    <w:rsid w:val="00406619"/>
    <w:rsid w:val="00406692"/>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C3D"/>
    <w:rsid w:val="00410E71"/>
    <w:rsid w:val="004113E2"/>
    <w:rsid w:val="00411E1B"/>
    <w:rsid w:val="00411F52"/>
    <w:rsid w:val="00412245"/>
    <w:rsid w:val="0041229B"/>
    <w:rsid w:val="004122D4"/>
    <w:rsid w:val="0041287F"/>
    <w:rsid w:val="00412DE8"/>
    <w:rsid w:val="00413316"/>
    <w:rsid w:val="004133CE"/>
    <w:rsid w:val="004134DF"/>
    <w:rsid w:val="0041360B"/>
    <w:rsid w:val="004143E5"/>
    <w:rsid w:val="00414672"/>
    <w:rsid w:val="0041469A"/>
    <w:rsid w:val="0041497A"/>
    <w:rsid w:val="00415C01"/>
    <w:rsid w:val="00415FBA"/>
    <w:rsid w:val="004162D7"/>
    <w:rsid w:val="004166A0"/>
    <w:rsid w:val="0041692C"/>
    <w:rsid w:val="00416A93"/>
    <w:rsid w:val="00416BD8"/>
    <w:rsid w:val="004171B7"/>
    <w:rsid w:val="00417637"/>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19A"/>
    <w:rsid w:val="00424A25"/>
    <w:rsid w:val="00424A72"/>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1C0"/>
    <w:rsid w:val="0043383B"/>
    <w:rsid w:val="0043384A"/>
    <w:rsid w:val="004339B7"/>
    <w:rsid w:val="00433C3F"/>
    <w:rsid w:val="00433CB8"/>
    <w:rsid w:val="00433EF9"/>
    <w:rsid w:val="00433F44"/>
    <w:rsid w:val="00433F6B"/>
    <w:rsid w:val="00434253"/>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9F"/>
    <w:rsid w:val="004400F1"/>
    <w:rsid w:val="0044019A"/>
    <w:rsid w:val="004403B8"/>
    <w:rsid w:val="00440734"/>
    <w:rsid w:val="00440870"/>
    <w:rsid w:val="00441569"/>
    <w:rsid w:val="00441628"/>
    <w:rsid w:val="00441A0D"/>
    <w:rsid w:val="00441B87"/>
    <w:rsid w:val="004422DF"/>
    <w:rsid w:val="00442BAA"/>
    <w:rsid w:val="00442D95"/>
    <w:rsid w:val="00442FB4"/>
    <w:rsid w:val="004430B1"/>
    <w:rsid w:val="00443176"/>
    <w:rsid w:val="00443265"/>
    <w:rsid w:val="00443310"/>
    <w:rsid w:val="0044355A"/>
    <w:rsid w:val="00444A30"/>
    <w:rsid w:val="004454C2"/>
    <w:rsid w:val="00445CA0"/>
    <w:rsid w:val="00446176"/>
    <w:rsid w:val="0044618B"/>
    <w:rsid w:val="00446390"/>
    <w:rsid w:val="00446396"/>
    <w:rsid w:val="004464A2"/>
    <w:rsid w:val="00446920"/>
    <w:rsid w:val="00447351"/>
    <w:rsid w:val="00447915"/>
    <w:rsid w:val="00447B50"/>
    <w:rsid w:val="00447BD5"/>
    <w:rsid w:val="00447C55"/>
    <w:rsid w:val="00447DC3"/>
    <w:rsid w:val="0045004D"/>
    <w:rsid w:val="00450511"/>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21F0"/>
    <w:rsid w:val="004623BF"/>
    <w:rsid w:val="004627AB"/>
    <w:rsid w:val="0046283F"/>
    <w:rsid w:val="00462E48"/>
    <w:rsid w:val="00462E86"/>
    <w:rsid w:val="00462F2F"/>
    <w:rsid w:val="004631BC"/>
    <w:rsid w:val="004634CE"/>
    <w:rsid w:val="004635A7"/>
    <w:rsid w:val="00463645"/>
    <w:rsid w:val="00463BC7"/>
    <w:rsid w:val="00463E97"/>
    <w:rsid w:val="0046406F"/>
    <w:rsid w:val="00464476"/>
    <w:rsid w:val="0046468C"/>
    <w:rsid w:val="004649D9"/>
    <w:rsid w:val="00464D36"/>
    <w:rsid w:val="00464F86"/>
    <w:rsid w:val="0046503A"/>
    <w:rsid w:val="004652D7"/>
    <w:rsid w:val="00465713"/>
    <w:rsid w:val="004659BD"/>
    <w:rsid w:val="00465F2A"/>
    <w:rsid w:val="00466212"/>
    <w:rsid w:val="00466539"/>
    <w:rsid w:val="0046684C"/>
    <w:rsid w:val="004668C7"/>
    <w:rsid w:val="00466A37"/>
    <w:rsid w:val="00466E27"/>
    <w:rsid w:val="004674B9"/>
    <w:rsid w:val="00467962"/>
    <w:rsid w:val="00467FA5"/>
    <w:rsid w:val="0047086C"/>
    <w:rsid w:val="00471473"/>
    <w:rsid w:val="00471496"/>
    <w:rsid w:val="0047188C"/>
    <w:rsid w:val="00471D90"/>
    <w:rsid w:val="00472154"/>
    <w:rsid w:val="0047291F"/>
    <w:rsid w:val="00472D29"/>
    <w:rsid w:val="00473787"/>
    <w:rsid w:val="00473915"/>
    <w:rsid w:val="00473CF7"/>
    <w:rsid w:val="004741FF"/>
    <w:rsid w:val="0047431D"/>
    <w:rsid w:val="00474492"/>
    <w:rsid w:val="0047451D"/>
    <w:rsid w:val="0047481C"/>
    <w:rsid w:val="00474924"/>
    <w:rsid w:val="004749BC"/>
    <w:rsid w:val="00474AB4"/>
    <w:rsid w:val="00474C65"/>
    <w:rsid w:val="0047533C"/>
    <w:rsid w:val="00475575"/>
    <w:rsid w:val="00475DC7"/>
    <w:rsid w:val="00475E83"/>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1EDD"/>
    <w:rsid w:val="004821F2"/>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2E30"/>
    <w:rsid w:val="00493CAE"/>
    <w:rsid w:val="0049412F"/>
    <w:rsid w:val="00494637"/>
    <w:rsid w:val="0049473E"/>
    <w:rsid w:val="0049493E"/>
    <w:rsid w:val="004956B2"/>
    <w:rsid w:val="0049587E"/>
    <w:rsid w:val="00495986"/>
    <w:rsid w:val="0049613C"/>
    <w:rsid w:val="00496446"/>
    <w:rsid w:val="00496465"/>
    <w:rsid w:val="00496982"/>
    <w:rsid w:val="00496C3E"/>
    <w:rsid w:val="004970CC"/>
    <w:rsid w:val="0049713E"/>
    <w:rsid w:val="00497A05"/>
    <w:rsid w:val="004A0333"/>
    <w:rsid w:val="004A0535"/>
    <w:rsid w:val="004A05C6"/>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844"/>
    <w:rsid w:val="004A4A85"/>
    <w:rsid w:val="004A5164"/>
    <w:rsid w:val="004A52B5"/>
    <w:rsid w:val="004A5391"/>
    <w:rsid w:val="004A5619"/>
    <w:rsid w:val="004A5897"/>
    <w:rsid w:val="004A593E"/>
    <w:rsid w:val="004A5D61"/>
    <w:rsid w:val="004A62B1"/>
    <w:rsid w:val="004A650C"/>
    <w:rsid w:val="004A69C8"/>
    <w:rsid w:val="004A6C97"/>
    <w:rsid w:val="004A7AA8"/>
    <w:rsid w:val="004A7F29"/>
    <w:rsid w:val="004B0796"/>
    <w:rsid w:val="004B09F7"/>
    <w:rsid w:val="004B0A2E"/>
    <w:rsid w:val="004B0E07"/>
    <w:rsid w:val="004B0E1F"/>
    <w:rsid w:val="004B10EC"/>
    <w:rsid w:val="004B130A"/>
    <w:rsid w:val="004B141F"/>
    <w:rsid w:val="004B1491"/>
    <w:rsid w:val="004B16BA"/>
    <w:rsid w:val="004B1E8C"/>
    <w:rsid w:val="004B3987"/>
    <w:rsid w:val="004B3A9B"/>
    <w:rsid w:val="004B3C6B"/>
    <w:rsid w:val="004B441C"/>
    <w:rsid w:val="004B44C5"/>
    <w:rsid w:val="004B4B80"/>
    <w:rsid w:val="004B4CD4"/>
    <w:rsid w:val="004B55DC"/>
    <w:rsid w:val="004B5BF4"/>
    <w:rsid w:val="004B74B9"/>
    <w:rsid w:val="004B7FA5"/>
    <w:rsid w:val="004C0479"/>
    <w:rsid w:val="004C0A38"/>
    <w:rsid w:val="004C1076"/>
    <w:rsid w:val="004C112B"/>
    <w:rsid w:val="004C12BA"/>
    <w:rsid w:val="004C1649"/>
    <w:rsid w:val="004C1A1C"/>
    <w:rsid w:val="004C1AD1"/>
    <w:rsid w:val="004C1DBC"/>
    <w:rsid w:val="004C2710"/>
    <w:rsid w:val="004C2EF3"/>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6CDE"/>
    <w:rsid w:val="004C7235"/>
    <w:rsid w:val="004C72EE"/>
    <w:rsid w:val="004C7366"/>
    <w:rsid w:val="004C77E1"/>
    <w:rsid w:val="004C7F52"/>
    <w:rsid w:val="004D0374"/>
    <w:rsid w:val="004D03AF"/>
    <w:rsid w:val="004D046B"/>
    <w:rsid w:val="004D078E"/>
    <w:rsid w:val="004D082D"/>
    <w:rsid w:val="004D09B3"/>
    <w:rsid w:val="004D0BB5"/>
    <w:rsid w:val="004D0ED6"/>
    <w:rsid w:val="004D1061"/>
    <w:rsid w:val="004D1396"/>
    <w:rsid w:val="004D2335"/>
    <w:rsid w:val="004D2591"/>
    <w:rsid w:val="004D2824"/>
    <w:rsid w:val="004D2B7A"/>
    <w:rsid w:val="004D2F0B"/>
    <w:rsid w:val="004D36AE"/>
    <w:rsid w:val="004D3FCE"/>
    <w:rsid w:val="004D4063"/>
    <w:rsid w:val="004D4140"/>
    <w:rsid w:val="004D514B"/>
    <w:rsid w:val="004D528E"/>
    <w:rsid w:val="004D55FF"/>
    <w:rsid w:val="004D5A45"/>
    <w:rsid w:val="004D5B4D"/>
    <w:rsid w:val="004D5BFF"/>
    <w:rsid w:val="004D5D69"/>
    <w:rsid w:val="004D6506"/>
    <w:rsid w:val="004D66D1"/>
    <w:rsid w:val="004D68F5"/>
    <w:rsid w:val="004D6C28"/>
    <w:rsid w:val="004D6FAF"/>
    <w:rsid w:val="004D70A6"/>
    <w:rsid w:val="004D7FA5"/>
    <w:rsid w:val="004E0044"/>
    <w:rsid w:val="004E033D"/>
    <w:rsid w:val="004E0CA9"/>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D2D"/>
    <w:rsid w:val="004E3F91"/>
    <w:rsid w:val="004E4B5E"/>
    <w:rsid w:val="004E52B6"/>
    <w:rsid w:val="004E53E9"/>
    <w:rsid w:val="004E565A"/>
    <w:rsid w:val="004E6424"/>
    <w:rsid w:val="004E6426"/>
    <w:rsid w:val="004E657B"/>
    <w:rsid w:val="004E6652"/>
    <w:rsid w:val="004E6F7C"/>
    <w:rsid w:val="004E7C88"/>
    <w:rsid w:val="004E7CCE"/>
    <w:rsid w:val="004E7F3B"/>
    <w:rsid w:val="004F049C"/>
    <w:rsid w:val="004F07F4"/>
    <w:rsid w:val="004F091D"/>
    <w:rsid w:val="004F0A66"/>
    <w:rsid w:val="004F0C25"/>
    <w:rsid w:val="004F0D15"/>
    <w:rsid w:val="004F0DA9"/>
    <w:rsid w:val="004F0DD8"/>
    <w:rsid w:val="004F1002"/>
    <w:rsid w:val="004F11A9"/>
    <w:rsid w:val="004F11BA"/>
    <w:rsid w:val="004F1382"/>
    <w:rsid w:val="004F1B1E"/>
    <w:rsid w:val="004F240B"/>
    <w:rsid w:val="004F35E0"/>
    <w:rsid w:val="004F3A12"/>
    <w:rsid w:val="004F3D42"/>
    <w:rsid w:val="004F43A1"/>
    <w:rsid w:val="004F4995"/>
    <w:rsid w:val="004F4DF8"/>
    <w:rsid w:val="004F5160"/>
    <w:rsid w:val="004F530C"/>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606"/>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1FA4"/>
    <w:rsid w:val="00512229"/>
    <w:rsid w:val="00512DFB"/>
    <w:rsid w:val="00512E08"/>
    <w:rsid w:val="005135E4"/>
    <w:rsid w:val="00513EDA"/>
    <w:rsid w:val="00513F6B"/>
    <w:rsid w:val="005142A8"/>
    <w:rsid w:val="00514425"/>
    <w:rsid w:val="00514E2D"/>
    <w:rsid w:val="00514E74"/>
    <w:rsid w:val="00514ECF"/>
    <w:rsid w:val="00515995"/>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676"/>
    <w:rsid w:val="00525B0A"/>
    <w:rsid w:val="0052624A"/>
    <w:rsid w:val="00526266"/>
    <w:rsid w:val="00526493"/>
    <w:rsid w:val="00526A07"/>
    <w:rsid w:val="00526A2E"/>
    <w:rsid w:val="00526EBE"/>
    <w:rsid w:val="00527730"/>
    <w:rsid w:val="00527999"/>
    <w:rsid w:val="005302CE"/>
    <w:rsid w:val="00530BC0"/>
    <w:rsid w:val="005310F3"/>
    <w:rsid w:val="0053160A"/>
    <w:rsid w:val="00531614"/>
    <w:rsid w:val="005319CA"/>
    <w:rsid w:val="00531A3D"/>
    <w:rsid w:val="00531DE9"/>
    <w:rsid w:val="00531F4B"/>
    <w:rsid w:val="0053272A"/>
    <w:rsid w:val="0053349A"/>
    <w:rsid w:val="005334AF"/>
    <w:rsid w:val="005336D9"/>
    <w:rsid w:val="00533C67"/>
    <w:rsid w:val="00533DD7"/>
    <w:rsid w:val="00534175"/>
    <w:rsid w:val="0053426F"/>
    <w:rsid w:val="00534382"/>
    <w:rsid w:val="00534527"/>
    <w:rsid w:val="0053497F"/>
    <w:rsid w:val="00534DA3"/>
    <w:rsid w:val="00534DD6"/>
    <w:rsid w:val="00535E1F"/>
    <w:rsid w:val="0053665B"/>
    <w:rsid w:val="00536848"/>
    <w:rsid w:val="005368B5"/>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4EDD"/>
    <w:rsid w:val="005452DF"/>
    <w:rsid w:val="00545662"/>
    <w:rsid w:val="0054585E"/>
    <w:rsid w:val="00545B76"/>
    <w:rsid w:val="00546073"/>
    <w:rsid w:val="0054736B"/>
    <w:rsid w:val="005478BB"/>
    <w:rsid w:val="00547BC4"/>
    <w:rsid w:val="00550BE8"/>
    <w:rsid w:val="00550C69"/>
    <w:rsid w:val="00551607"/>
    <w:rsid w:val="005522D9"/>
    <w:rsid w:val="00552423"/>
    <w:rsid w:val="005534BB"/>
    <w:rsid w:val="00553651"/>
    <w:rsid w:val="0055365C"/>
    <w:rsid w:val="00553668"/>
    <w:rsid w:val="00553ADF"/>
    <w:rsid w:val="00553D36"/>
    <w:rsid w:val="00553DC5"/>
    <w:rsid w:val="00553ED6"/>
    <w:rsid w:val="005541D4"/>
    <w:rsid w:val="00554723"/>
    <w:rsid w:val="00554A10"/>
    <w:rsid w:val="005550AC"/>
    <w:rsid w:val="00556342"/>
    <w:rsid w:val="005565AB"/>
    <w:rsid w:val="00556A21"/>
    <w:rsid w:val="00556E29"/>
    <w:rsid w:val="00556EE7"/>
    <w:rsid w:val="005570A5"/>
    <w:rsid w:val="00557A63"/>
    <w:rsid w:val="00557EE9"/>
    <w:rsid w:val="00557FA9"/>
    <w:rsid w:val="0056060F"/>
    <w:rsid w:val="005613E8"/>
    <w:rsid w:val="0056158C"/>
    <w:rsid w:val="005615CC"/>
    <w:rsid w:val="00561816"/>
    <w:rsid w:val="005619B2"/>
    <w:rsid w:val="00561C27"/>
    <w:rsid w:val="0056225F"/>
    <w:rsid w:val="0056255F"/>
    <w:rsid w:val="0056269B"/>
    <w:rsid w:val="005626BF"/>
    <w:rsid w:val="0056298E"/>
    <w:rsid w:val="00562AEA"/>
    <w:rsid w:val="00562C8B"/>
    <w:rsid w:val="00563627"/>
    <w:rsid w:val="0056396A"/>
    <w:rsid w:val="005641CA"/>
    <w:rsid w:val="00564478"/>
    <w:rsid w:val="005647F9"/>
    <w:rsid w:val="00564CE1"/>
    <w:rsid w:val="00565127"/>
    <w:rsid w:val="00566671"/>
    <w:rsid w:val="0056682E"/>
    <w:rsid w:val="00566DAC"/>
    <w:rsid w:val="00566FEA"/>
    <w:rsid w:val="005671E0"/>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4D"/>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DA1"/>
    <w:rsid w:val="00580EA8"/>
    <w:rsid w:val="00580ED7"/>
    <w:rsid w:val="00581415"/>
    <w:rsid w:val="0058168F"/>
    <w:rsid w:val="00581885"/>
    <w:rsid w:val="00581978"/>
    <w:rsid w:val="00581FFE"/>
    <w:rsid w:val="0058204D"/>
    <w:rsid w:val="0058252A"/>
    <w:rsid w:val="00582888"/>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C19"/>
    <w:rsid w:val="00592D66"/>
    <w:rsid w:val="00592E64"/>
    <w:rsid w:val="00593021"/>
    <w:rsid w:val="005930BC"/>
    <w:rsid w:val="0059321F"/>
    <w:rsid w:val="005938B8"/>
    <w:rsid w:val="00594595"/>
    <w:rsid w:val="00594764"/>
    <w:rsid w:val="0059485F"/>
    <w:rsid w:val="005949B0"/>
    <w:rsid w:val="005950E8"/>
    <w:rsid w:val="00595627"/>
    <w:rsid w:val="0059590E"/>
    <w:rsid w:val="0059613A"/>
    <w:rsid w:val="0059627F"/>
    <w:rsid w:val="0059714D"/>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3AE3"/>
    <w:rsid w:val="005A4144"/>
    <w:rsid w:val="005A42D6"/>
    <w:rsid w:val="005A44BF"/>
    <w:rsid w:val="005A44DD"/>
    <w:rsid w:val="005A4E7B"/>
    <w:rsid w:val="005A4E82"/>
    <w:rsid w:val="005A5248"/>
    <w:rsid w:val="005A6511"/>
    <w:rsid w:val="005A724A"/>
    <w:rsid w:val="005A7264"/>
    <w:rsid w:val="005A74DB"/>
    <w:rsid w:val="005A74EC"/>
    <w:rsid w:val="005A78C7"/>
    <w:rsid w:val="005A7BFD"/>
    <w:rsid w:val="005A7E99"/>
    <w:rsid w:val="005B07F8"/>
    <w:rsid w:val="005B0981"/>
    <w:rsid w:val="005B1133"/>
    <w:rsid w:val="005B1263"/>
    <w:rsid w:val="005B18AD"/>
    <w:rsid w:val="005B1C39"/>
    <w:rsid w:val="005B1DA4"/>
    <w:rsid w:val="005B1EB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886"/>
    <w:rsid w:val="005C5DEF"/>
    <w:rsid w:val="005C5ECE"/>
    <w:rsid w:val="005C5ED9"/>
    <w:rsid w:val="005C6825"/>
    <w:rsid w:val="005C68F6"/>
    <w:rsid w:val="005C6A59"/>
    <w:rsid w:val="005C6B73"/>
    <w:rsid w:val="005C6BE2"/>
    <w:rsid w:val="005C7A7A"/>
    <w:rsid w:val="005C7C51"/>
    <w:rsid w:val="005D0082"/>
    <w:rsid w:val="005D0397"/>
    <w:rsid w:val="005D03B4"/>
    <w:rsid w:val="005D0565"/>
    <w:rsid w:val="005D071D"/>
    <w:rsid w:val="005D09B8"/>
    <w:rsid w:val="005D0B1C"/>
    <w:rsid w:val="005D0F0B"/>
    <w:rsid w:val="005D1075"/>
    <w:rsid w:val="005D1248"/>
    <w:rsid w:val="005D1255"/>
    <w:rsid w:val="005D12C4"/>
    <w:rsid w:val="005D141F"/>
    <w:rsid w:val="005D1494"/>
    <w:rsid w:val="005D2102"/>
    <w:rsid w:val="005D2885"/>
    <w:rsid w:val="005D395A"/>
    <w:rsid w:val="005D4711"/>
    <w:rsid w:val="005D48A2"/>
    <w:rsid w:val="005D497A"/>
    <w:rsid w:val="005D4AA8"/>
    <w:rsid w:val="005D537A"/>
    <w:rsid w:val="005D5C0B"/>
    <w:rsid w:val="005D62B3"/>
    <w:rsid w:val="005D6CC9"/>
    <w:rsid w:val="005D764B"/>
    <w:rsid w:val="005D773B"/>
    <w:rsid w:val="005E0160"/>
    <w:rsid w:val="005E03CB"/>
    <w:rsid w:val="005E0821"/>
    <w:rsid w:val="005E0A98"/>
    <w:rsid w:val="005E109D"/>
    <w:rsid w:val="005E16C9"/>
    <w:rsid w:val="005E1961"/>
    <w:rsid w:val="005E1F1C"/>
    <w:rsid w:val="005E2204"/>
    <w:rsid w:val="005E25C1"/>
    <w:rsid w:val="005E2661"/>
    <w:rsid w:val="005E3167"/>
    <w:rsid w:val="005E36CC"/>
    <w:rsid w:val="005E3CB4"/>
    <w:rsid w:val="005E3E05"/>
    <w:rsid w:val="005E43AE"/>
    <w:rsid w:val="005E445F"/>
    <w:rsid w:val="005E462C"/>
    <w:rsid w:val="005E4816"/>
    <w:rsid w:val="005E52F3"/>
    <w:rsid w:val="005E5351"/>
    <w:rsid w:val="005E536A"/>
    <w:rsid w:val="005E542C"/>
    <w:rsid w:val="005E59CF"/>
    <w:rsid w:val="005E651B"/>
    <w:rsid w:val="005E6A00"/>
    <w:rsid w:val="005E6DD2"/>
    <w:rsid w:val="005E74A0"/>
    <w:rsid w:val="005E7521"/>
    <w:rsid w:val="005E7D9F"/>
    <w:rsid w:val="005E7E2C"/>
    <w:rsid w:val="005E7ECE"/>
    <w:rsid w:val="005E7FAB"/>
    <w:rsid w:val="005F050A"/>
    <w:rsid w:val="005F0BB2"/>
    <w:rsid w:val="005F0C5A"/>
    <w:rsid w:val="005F0D01"/>
    <w:rsid w:val="005F106A"/>
    <w:rsid w:val="005F1B40"/>
    <w:rsid w:val="005F1DA9"/>
    <w:rsid w:val="005F1F06"/>
    <w:rsid w:val="005F1F7D"/>
    <w:rsid w:val="005F2030"/>
    <w:rsid w:val="005F2104"/>
    <w:rsid w:val="005F2738"/>
    <w:rsid w:val="005F2CD9"/>
    <w:rsid w:val="005F2DD4"/>
    <w:rsid w:val="005F40BB"/>
    <w:rsid w:val="005F4CC2"/>
    <w:rsid w:val="005F4FED"/>
    <w:rsid w:val="005F551C"/>
    <w:rsid w:val="005F5CE7"/>
    <w:rsid w:val="005F5F36"/>
    <w:rsid w:val="005F618D"/>
    <w:rsid w:val="005F64AC"/>
    <w:rsid w:val="005F6F53"/>
    <w:rsid w:val="005F70DA"/>
    <w:rsid w:val="005F73CF"/>
    <w:rsid w:val="005F73D0"/>
    <w:rsid w:val="005F7770"/>
    <w:rsid w:val="005F7C8F"/>
    <w:rsid w:val="005F7CDC"/>
    <w:rsid w:val="0060043D"/>
    <w:rsid w:val="0060058E"/>
    <w:rsid w:val="006008D1"/>
    <w:rsid w:val="006009A8"/>
    <w:rsid w:val="00600A7A"/>
    <w:rsid w:val="0060128F"/>
    <w:rsid w:val="00601996"/>
    <w:rsid w:val="00601DBE"/>
    <w:rsid w:val="00601ECC"/>
    <w:rsid w:val="006023D9"/>
    <w:rsid w:val="0060269A"/>
    <w:rsid w:val="00602739"/>
    <w:rsid w:val="00602916"/>
    <w:rsid w:val="00602979"/>
    <w:rsid w:val="00603085"/>
    <w:rsid w:val="0060322B"/>
    <w:rsid w:val="00603830"/>
    <w:rsid w:val="00603A33"/>
    <w:rsid w:val="006040D0"/>
    <w:rsid w:val="00604691"/>
    <w:rsid w:val="00604976"/>
    <w:rsid w:val="00604A64"/>
    <w:rsid w:val="00604F9B"/>
    <w:rsid w:val="00605B53"/>
    <w:rsid w:val="00605F62"/>
    <w:rsid w:val="00606402"/>
    <w:rsid w:val="00606440"/>
    <w:rsid w:val="00606505"/>
    <w:rsid w:val="0060655A"/>
    <w:rsid w:val="00606818"/>
    <w:rsid w:val="00606CC0"/>
    <w:rsid w:val="0060718D"/>
    <w:rsid w:val="006071AD"/>
    <w:rsid w:val="006072AD"/>
    <w:rsid w:val="006073DC"/>
    <w:rsid w:val="00607702"/>
    <w:rsid w:val="0060793A"/>
    <w:rsid w:val="0060795D"/>
    <w:rsid w:val="00610620"/>
    <w:rsid w:val="0061110A"/>
    <w:rsid w:val="00611110"/>
    <w:rsid w:val="006112CD"/>
    <w:rsid w:val="00611A84"/>
    <w:rsid w:val="00611AEA"/>
    <w:rsid w:val="00611B10"/>
    <w:rsid w:val="00611D72"/>
    <w:rsid w:val="00611ED0"/>
    <w:rsid w:val="0061201A"/>
    <w:rsid w:val="006120DB"/>
    <w:rsid w:val="00612230"/>
    <w:rsid w:val="00612DE6"/>
    <w:rsid w:val="00612EAE"/>
    <w:rsid w:val="00613027"/>
    <w:rsid w:val="00613A36"/>
    <w:rsid w:val="00614254"/>
    <w:rsid w:val="00614317"/>
    <w:rsid w:val="0061433C"/>
    <w:rsid w:val="006143BD"/>
    <w:rsid w:val="0061445B"/>
    <w:rsid w:val="00614C53"/>
    <w:rsid w:val="00615263"/>
    <w:rsid w:val="0061558C"/>
    <w:rsid w:val="0061599C"/>
    <w:rsid w:val="00615AD4"/>
    <w:rsid w:val="0061619C"/>
    <w:rsid w:val="006167DB"/>
    <w:rsid w:val="00616BFE"/>
    <w:rsid w:val="00617567"/>
    <w:rsid w:val="00617C5A"/>
    <w:rsid w:val="00617D36"/>
    <w:rsid w:val="00620A75"/>
    <w:rsid w:val="00621089"/>
    <w:rsid w:val="00621407"/>
    <w:rsid w:val="00621757"/>
    <w:rsid w:val="006217F3"/>
    <w:rsid w:val="00621D27"/>
    <w:rsid w:val="00622237"/>
    <w:rsid w:val="0062225C"/>
    <w:rsid w:val="00622B92"/>
    <w:rsid w:val="00622CC0"/>
    <w:rsid w:val="00622E33"/>
    <w:rsid w:val="00622FC5"/>
    <w:rsid w:val="0062392C"/>
    <w:rsid w:val="00623C20"/>
    <w:rsid w:val="006243D6"/>
    <w:rsid w:val="00624A25"/>
    <w:rsid w:val="00624FB0"/>
    <w:rsid w:val="006254B4"/>
    <w:rsid w:val="006254FD"/>
    <w:rsid w:val="0062582B"/>
    <w:rsid w:val="006262CF"/>
    <w:rsid w:val="0062642E"/>
    <w:rsid w:val="006266D4"/>
    <w:rsid w:val="006266E1"/>
    <w:rsid w:val="006266FA"/>
    <w:rsid w:val="00627067"/>
    <w:rsid w:val="006302E0"/>
    <w:rsid w:val="00630767"/>
    <w:rsid w:val="006307CD"/>
    <w:rsid w:val="00630D8B"/>
    <w:rsid w:val="00630E39"/>
    <w:rsid w:val="0063103F"/>
    <w:rsid w:val="0063133D"/>
    <w:rsid w:val="00631925"/>
    <w:rsid w:val="00631D9A"/>
    <w:rsid w:val="00631EB3"/>
    <w:rsid w:val="006326EA"/>
    <w:rsid w:val="006330C8"/>
    <w:rsid w:val="006331BD"/>
    <w:rsid w:val="00633361"/>
    <w:rsid w:val="00633D4A"/>
    <w:rsid w:val="00634481"/>
    <w:rsid w:val="00634813"/>
    <w:rsid w:val="00634B55"/>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1B"/>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7EA"/>
    <w:rsid w:val="00660830"/>
    <w:rsid w:val="00660AE9"/>
    <w:rsid w:val="00661178"/>
    <w:rsid w:val="006614FF"/>
    <w:rsid w:val="0066180C"/>
    <w:rsid w:val="00661C62"/>
    <w:rsid w:val="00661D3E"/>
    <w:rsid w:val="0066220E"/>
    <w:rsid w:val="00662254"/>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A25"/>
    <w:rsid w:val="00670C77"/>
    <w:rsid w:val="00670F42"/>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A6C"/>
    <w:rsid w:val="00674C30"/>
    <w:rsid w:val="00675172"/>
    <w:rsid w:val="00675203"/>
    <w:rsid w:val="00675E8D"/>
    <w:rsid w:val="006760A1"/>
    <w:rsid w:val="00676A93"/>
    <w:rsid w:val="00676B02"/>
    <w:rsid w:val="006770CB"/>
    <w:rsid w:val="006770D4"/>
    <w:rsid w:val="006773B8"/>
    <w:rsid w:val="006773E8"/>
    <w:rsid w:val="00677CFC"/>
    <w:rsid w:val="00677D3D"/>
    <w:rsid w:val="00677DE9"/>
    <w:rsid w:val="00680256"/>
    <w:rsid w:val="0068078B"/>
    <w:rsid w:val="00680B3B"/>
    <w:rsid w:val="00680CBA"/>
    <w:rsid w:val="006813EB"/>
    <w:rsid w:val="00681603"/>
    <w:rsid w:val="006817C4"/>
    <w:rsid w:val="006819A9"/>
    <w:rsid w:val="00681E17"/>
    <w:rsid w:val="00682292"/>
    <w:rsid w:val="00682478"/>
    <w:rsid w:val="006829E9"/>
    <w:rsid w:val="00682A59"/>
    <w:rsid w:val="00682BD8"/>
    <w:rsid w:val="0068306F"/>
    <w:rsid w:val="0068323C"/>
    <w:rsid w:val="0068341E"/>
    <w:rsid w:val="0068345F"/>
    <w:rsid w:val="00683AD9"/>
    <w:rsid w:val="0068458E"/>
    <w:rsid w:val="006848E7"/>
    <w:rsid w:val="006850FB"/>
    <w:rsid w:val="006852CE"/>
    <w:rsid w:val="0068547D"/>
    <w:rsid w:val="00685B39"/>
    <w:rsid w:val="00685BBF"/>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CEA"/>
    <w:rsid w:val="00694D4F"/>
    <w:rsid w:val="00694EFB"/>
    <w:rsid w:val="0069540B"/>
    <w:rsid w:val="006955CD"/>
    <w:rsid w:val="00696530"/>
    <w:rsid w:val="006967A1"/>
    <w:rsid w:val="0069749C"/>
    <w:rsid w:val="006979E4"/>
    <w:rsid w:val="00697AB9"/>
    <w:rsid w:val="00697EA6"/>
    <w:rsid w:val="006A0425"/>
    <w:rsid w:val="006A0DA9"/>
    <w:rsid w:val="006A0FAB"/>
    <w:rsid w:val="006A14B6"/>
    <w:rsid w:val="006A1A20"/>
    <w:rsid w:val="006A2763"/>
    <w:rsid w:val="006A2771"/>
    <w:rsid w:val="006A2DEE"/>
    <w:rsid w:val="006A3398"/>
    <w:rsid w:val="006A34EB"/>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3A5"/>
    <w:rsid w:val="006B2C90"/>
    <w:rsid w:val="006B3157"/>
    <w:rsid w:val="006B36E4"/>
    <w:rsid w:val="006B3CEE"/>
    <w:rsid w:val="006B41FB"/>
    <w:rsid w:val="006B4566"/>
    <w:rsid w:val="006B460D"/>
    <w:rsid w:val="006B460E"/>
    <w:rsid w:val="006B46AE"/>
    <w:rsid w:val="006B47DA"/>
    <w:rsid w:val="006B4A3A"/>
    <w:rsid w:val="006B4AB2"/>
    <w:rsid w:val="006B550D"/>
    <w:rsid w:val="006B5CB2"/>
    <w:rsid w:val="006B62DD"/>
    <w:rsid w:val="006B62E9"/>
    <w:rsid w:val="006B65FF"/>
    <w:rsid w:val="006B6D7C"/>
    <w:rsid w:val="006B70FB"/>
    <w:rsid w:val="006B7163"/>
    <w:rsid w:val="006B7234"/>
    <w:rsid w:val="006B7260"/>
    <w:rsid w:val="006B77B4"/>
    <w:rsid w:val="006B7B0B"/>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6E35"/>
    <w:rsid w:val="006C71AB"/>
    <w:rsid w:val="006D0A00"/>
    <w:rsid w:val="006D0A6F"/>
    <w:rsid w:val="006D0DF9"/>
    <w:rsid w:val="006D0E5A"/>
    <w:rsid w:val="006D0EC4"/>
    <w:rsid w:val="006D10E8"/>
    <w:rsid w:val="006D119C"/>
    <w:rsid w:val="006D2216"/>
    <w:rsid w:val="006D250C"/>
    <w:rsid w:val="006D27E6"/>
    <w:rsid w:val="006D2A33"/>
    <w:rsid w:val="006D2EB2"/>
    <w:rsid w:val="006D3267"/>
    <w:rsid w:val="006D373F"/>
    <w:rsid w:val="006D3855"/>
    <w:rsid w:val="006D3E6B"/>
    <w:rsid w:val="006D4804"/>
    <w:rsid w:val="006D576A"/>
    <w:rsid w:val="006D58B9"/>
    <w:rsid w:val="006D5B4A"/>
    <w:rsid w:val="006D5B8A"/>
    <w:rsid w:val="006D5FA1"/>
    <w:rsid w:val="006D63C1"/>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B2"/>
    <w:rsid w:val="006E29C7"/>
    <w:rsid w:val="006E2A46"/>
    <w:rsid w:val="006E2A62"/>
    <w:rsid w:val="006E2FBE"/>
    <w:rsid w:val="006E3ACC"/>
    <w:rsid w:val="006E3C3F"/>
    <w:rsid w:val="006E3DCD"/>
    <w:rsid w:val="006E3F7A"/>
    <w:rsid w:val="006E4056"/>
    <w:rsid w:val="006E4181"/>
    <w:rsid w:val="006E420E"/>
    <w:rsid w:val="006E443A"/>
    <w:rsid w:val="006E4474"/>
    <w:rsid w:val="006E44CB"/>
    <w:rsid w:val="006E4856"/>
    <w:rsid w:val="006E4AEB"/>
    <w:rsid w:val="006E4BD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CF"/>
    <w:rsid w:val="006F06E8"/>
    <w:rsid w:val="006F08C0"/>
    <w:rsid w:val="006F08EF"/>
    <w:rsid w:val="006F0AA8"/>
    <w:rsid w:val="006F0D9F"/>
    <w:rsid w:val="006F0ED7"/>
    <w:rsid w:val="006F0FD3"/>
    <w:rsid w:val="006F1490"/>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45C"/>
    <w:rsid w:val="00702931"/>
    <w:rsid w:val="00702B73"/>
    <w:rsid w:val="00702D28"/>
    <w:rsid w:val="00702E99"/>
    <w:rsid w:val="00703986"/>
    <w:rsid w:val="00703AF1"/>
    <w:rsid w:val="00703BC5"/>
    <w:rsid w:val="00704255"/>
    <w:rsid w:val="00704C93"/>
    <w:rsid w:val="00704D0F"/>
    <w:rsid w:val="00705752"/>
    <w:rsid w:val="007058D5"/>
    <w:rsid w:val="00706347"/>
    <w:rsid w:val="0070663E"/>
    <w:rsid w:val="00706747"/>
    <w:rsid w:val="00706F9F"/>
    <w:rsid w:val="007070EE"/>
    <w:rsid w:val="00707264"/>
    <w:rsid w:val="00707373"/>
    <w:rsid w:val="007078BA"/>
    <w:rsid w:val="00707B50"/>
    <w:rsid w:val="0071108E"/>
    <w:rsid w:val="00711172"/>
    <w:rsid w:val="007112FA"/>
    <w:rsid w:val="007114A6"/>
    <w:rsid w:val="0071172A"/>
    <w:rsid w:val="0071198A"/>
    <w:rsid w:val="00711D85"/>
    <w:rsid w:val="00711F73"/>
    <w:rsid w:val="007120C9"/>
    <w:rsid w:val="0071253A"/>
    <w:rsid w:val="00713014"/>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4D7"/>
    <w:rsid w:val="0072260B"/>
    <w:rsid w:val="00722A0A"/>
    <w:rsid w:val="007230C0"/>
    <w:rsid w:val="007230EC"/>
    <w:rsid w:val="00723379"/>
    <w:rsid w:val="007239D7"/>
    <w:rsid w:val="00723CAA"/>
    <w:rsid w:val="007244C5"/>
    <w:rsid w:val="00724536"/>
    <w:rsid w:val="007253F3"/>
    <w:rsid w:val="00725BC7"/>
    <w:rsid w:val="007261D2"/>
    <w:rsid w:val="00726343"/>
    <w:rsid w:val="007265D7"/>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3A2"/>
    <w:rsid w:val="007354D4"/>
    <w:rsid w:val="00735711"/>
    <w:rsid w:val="007359DA"/>
    <w:rsid w:val="00735B6D"/>
    <w:rsid w:val="00735C7A"/>
    <w:rsid w:val="00735CBD"/>
    <w:rsid w:val="00736637"/>
    <w:rsid w:val="00737041"/>
    <w:rsid w:val="00737046"/>
    <w:rsid w:val="007370B4"/>
    <w:rsid w:val="0073737D"/>
    <w:rsid w:val="00737D06"/>
    <w:rsid w:val="007400F6"/>
    <w:rsid w:val="007402EF"/>
    <w:rsid w:val="007408FA"/>
    <w:rsid w:val="007408FC"/>
    <w:rsid w:val="0074145A"/>
    <w:rsid w:val="00741475"/>
    <w:rsid w:val="00741740"/>
    <w:rsid w:val="007418C9"/>
    <w:rsid w:val="00741B02"/>
    <w:rsid w:val="00741B04"/>
    <w:rsid w:val="00741FE3"/>
    <w:rsid w:val="007420BB"/>
    <w:rsid w:val="0074211D"/>
    <w:rsid w:val="007423AB"/>
    <w:rsid w:val="00742476"/>
    <w:rsid w:val="0074286B"/>
    <w:rsid w:val="00742974"/>
    <w:rsid w:val="00742E83"/>
    <w:rsid w:val="00743779"/>
    <w:rsid w:val="00743C5A"/>
    <w:rsid w:val="00743E88"/>
    <w:rsid w:val="007440C8"/>
    <w:rsid w:val="007443FD"/>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804"/>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3D5A"/>
    <w:rsid w:val="0076407E"/>
    <w:rsid w:val="00764110"/>
    <w:rsid w:val="00764456"/>
    <w:rsid w:val="00764E15"/>
    <w:rsid w:val="007654F7"/>
    <w:rsid w:val="00765855"/>
    <w:rsid w:val="00765F41"/>
    <w:rsid w:val="00765F49"/>
    <w:rsid w:val="007660F9"/>
    <w:rsid w:val="0076674F"/>
    <w:rsid w:val="007667D9"/>
    <w:rsid w:val="007668C7"/>
    <w:rsid w:val="00766982"/>
    <w:rsid w:val="00767205"/>
    <w:rsid w:val="007673BD"/>
    <w:rsid w:val="007673EA"/>
    <w:rsid w:val="00767603"/>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9C3"/>
    <w:rsid w:val="00776007"/>
    <w:rsid w:val="007763B8"/>
    <w:rsid w:val="0077641A"/>
    <w:rsid w:val="00776A64"/>
    <w:rsid w:val="00776ADF"/>
    <w:rsid w:val="00776B02"/>
    <w:rsid w:val="00776C58"/>
    <w:rsid w:val="00776F03"/>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4FBE"/>
    <w:rsid w:val="00785089"/>
    <w:rsid w:val="007851E1"/>
    <w:rsid w:val="00785300"/>
    <w:rsid w:val="0078540C"/>
    <w:rsid w:val="0078568D"/>
    <w:rsid w:val="00785938"/>
    <w:rsid w:val="00785A12"/>
    <w:rsid w:val="00785AA2"/>
    <w:rsid w:val="00785AEE"/>
    <w:rsid w:val="00785FCA"/>
    <w:rsid w:val="00786086"/>
    <w:rsid w:val="007860F7"/>
    <w:rsid w:val="007861EC"/>
    <w:rsid w:val="00786379"/>
    <w:rsid w:val="007864F2"/>
    <w:rsid w:val="00786862"/>
    <w:rsid w:val="00786B21"/>
    <w:rsid w:val="00786FE5"/>
    <w:rsid w:val="007875DF"/>
    <w:rsid w:val="00787867"/>
    <w:rsid w:val="007879D1"/>
    <w:rsid w:val="00787AC4"/>
    <w:rsid w:val="00787C50"/>
    <w:rsid w:val="0079025C"/>
    <w:rsid w:val="00790519"/>
    <w:rsid w:val="00790660"/>
    <w:rsid w:val="00790B01"/>
    <w:rsid w:val="00790C4F"/>
    <w:rsid w:val="00790E9E"/>
    <w:rsid w:val="00790FAA"/>
    <w:rsid w:val="00791401"/>
    <w:rsid w:val="00791FC1"/>
    <w:rsid w:val="00792161"/>
    <w:rsid w:val="0079245C"/>
    <w:rsid w:val="00792757"/>
    <w:rsid w:val="0079279B"/>
    <w:rsid w:val="00792A52"/>
    <w:rsid w:val="00792B46"/>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5FE8"/>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3D6"/>
    <w:rsid w:val="007A545F"/>
    <w:rsid w:val="007A63BF"/>
    <w:rsid w:val="007A6488"/>
    <w:rsid w:val="007A68BD"/>
    <w:rsid w:val="007A6A51"/>
    <w:rsid w:val="007A6F81"/>
    <w:rsid w:val="007A71E7"/>
    <w:rsid w:val="007A766B"/>
    <w:rsid w:val="007A7A5E"/>
    <w:rsid w:val="007A7DED"/>
    <w:rsid w:val="007A7DF2"/>
    <w:rsid w:val="007B00D1"/>
    <w:rsid w:val="007B00ED"/>
    <w:rsid w:val="007B07DD"/>
    <w:rsid w:val="007B0B6E"/>
    <w:rsid w:val="007B0F02"/>
    <w:rsid w:val="007B1164"/>
    <w:rsid w:val="007B140D"/>
    <w:rsid w:val="007B197C"/>
    <w:rsid w:val="007B1F76"/>
    <w:rsid w:val="007B27B4"/>
    <w:rsid w:val="007B2802"/>
    <w:rsid w:val="007B2C5A"/>
    <w:rsid w:val="007B3314"/>
    <w:rsid w:val="007B3336"/>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232"/>
    <w:rsid w:val="007B6535"/>
    <w:rsid w:val="007B6996"/>
    <w:rsid w:val="007B6D2E"/>
    <w:rsid w:val="007B6D7A"/>
    <w:rsid w:val="007B6D8F"/>
    <w:rsid w:val="007B74C4"/>
    <w:rsid w:val="007B7559"/>
    <w:rsid w:val="007B76C3"/>
    <w:rsid w:val="007B76F2"/>
    <w:rsid w:val="007B7A2B"/>
    <w:rsid w:val="007C0173"/>
    <w:rsid w:val="007C07A1"/>
    <w:rsid w:val="007C0961"/>
    <w:rsid w:val="007C11ED"/>
    <w:rsid w:val="007C140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3B48"/>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6835"/>
    <w:rsid w:val="007D6D03"/>
    <w:rsid w:val="007D74AA"/>
    <w:rsid w:val="007D7DE0"/>
    <w:rsid w:val="007D7FEE"/>
    <w:rsid w:val="007E0104"/>
    <w:rsid w:val="007E08CF"/>
    <w:rsid w:val="007E0B6F"/>
    <w:rsid w:val="007E0C19"/>
    <w:rsid w:val="007E0DC6"/>
    <w:rsid w:val="007E16CC"/>
    <w:rsid w:val="007E1820"/>
    <w:rsid w:val="007E1919"/>
    <w:rsid w:val="007E1C6B"/>
    <w:rsid w:val="007E21E0"/>
    <w:rsid w:val="007E22DB"/>
    <w:rsid w:val="007E2398"/>
    <w:rsid w:val="007E24AF"/>
    <w:rsid w:val="007E2737"/>
    <w:rsid w:val="007E2959"/>
    <w:rsid w:val="007E2B71"/>
    <w:rsid w:val="007E2CB4"/>
    <w:rsid w:val="007E35F2"/>
    <w:rsid w:val="007E3890"/>
    <w:rsid w:val="007E3D2B"/>
    <w:rsid w:val="007E3F5A"/>
    <w:rsid w:val="007E4304"/>
    <w:rsid w:val="007E4B03"/>
    <w:rsid w:val="007E5278"/>
    <w:rsid w:val="007E536E"/>
    <w:rsid w:val="007E5C43"/>
    <w:rsid w:val="007E5F8D"/>
    <w:rsid w:val="007E679C"/>
    <w:rsid w:val="007E6818"/>
    <w:rsid w:val="007E6819"/>
    <w:rsid w:val="007E6A52"/>
    <w:rsid w:val="007E6F77"/>
    <w:rsid w:val="007E75DA"/>
    <w:rsid w:val="007E7B22"/>
    <w:rsid w:val="007E7E4B"/>
    <w:rsid w:val="007E7F34"/>
    <w:rsid w:val="007F1A6B"/>
    <w:rsid w:val="007F1D7C"/>
    <w:rsid w:val="007F1F0A"/>
    <w:rsid w:val="007F2545"/>
    <w:rsid w:val="007F26D5"/>
    <w:rsid w:val="007F297D"/>
    <w:rsid w:val="007F2BA6"/>
    <w:rsid w:val="007F3088"/>
    <w:rsid w:val="007F32C9"/>
    <w:rsid w:val="007F35A0"/>
    <w:rsid w:val="007F402E"/>
    <w:rsid w:val="007F4249"/>
    <w:rsid w:val="007F4643"/>
    <w:rsid w:val="007F5217"/>
    <w:rsid w:val="007F52F1"/>
    <w:rsid w:val="007F5B9D"/>
    <w:rsid w:val="007F5E2A"/>
    <w:rsid w:val="007F66D7"/>
    <w:rsid w:val="007F68B8"/>
    <w:rsid w:val="007F6F7A"/>
    <w:rsid w:val="007F7420"/>
    <w:rsid w:val="007F756E"/>
    <w:rsid w:val="007F75BE"/>
    <w:rsid w:val="007F79CF"/>
    <w:rsid w:val="007F7FB2"/>
    <w:rsid w:val="008000C5"/>
    <w:rsid w:val="00800745"/>
    <w:rsid w:val="0080079F"/>
    <w:rsid w:val="00801416"/>
    <w:rsid w:val="00801861"/>
    <w:rsid w:val="00801B90"/>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0CB"/>
    <w:rsid w:val="0080764C"/>
    <w:rsid w:val="00807662"/>
    <w:rsid w:val="00807809"/>
    <w:rsid w:val="008078C4"/>
    <w:rsid w:val="00807907"/>
    <w:rsid w:val="00807AA5"/>
    <w:rsid w:val="00807EA8"/>
    <w:rsid w:val="00807FD2"/>
    <w:rsid w:val="00810177"/>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7BC"/>
    <w:rsid w:val="00817873"/>
    <w:rsid w:val="00820451"/>
    <w:rsid w:val="00820730"/>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5FB7"/>
    <w:rsid w:val="0082647E"/>
    <w:rsid w:val="0082677C"/>
    <w:rsid w:val="00826FF7"/>
    <w:rsid w:val="008273E7"/>
    <w:rsid w:val="00827625"/>
    <w:rsid w:val="008276EA"/>
    <w:rsid w:val="00827CEB"/>
    <w:rsid w:val="00827DC6"/>
    <w:rsid w:val="00830017"/>
    <w:rsid w:val="008300F0"/>
    <w:rsid w:val="0083025C"/>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5FCA"/>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2DD"/>
    <w:rsid w:val="008423CE"/>
    <w:rsid w:val="0084291E"/>
    <w:rsid w:val="00842A41"/>
    <w:rsid w:val="00842D21"/>
    <w:rsid w:val="00842FC8"/>
    <w:rsid w:val="00843072"/>
    <w:rsid w:val="008432D3"/>
    <w:rsid w:val="00843511"/>
    <w:rsid w:val="008436A2"/>
    <w:rsid w:val="00843A09"/>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5BA"/>
    <w:rsid w:val="00855D27"/>
    <w:rsid w:val="00856840"/>
    <w:rsid w:val="00856B69"/>
    <w:rsid w:val="00857628"/>
    <w:rsid w:val="008577AF"/>
    <w:rsid w:val="00857971"/>
    <w:rsid w:val="008579A6"/>
    <w:rsid w:val="0086000C"/>
    <w:rsid w:val="008601F2"/>
    <w:rsid w:val="008602BB"/>
    <w:rsid w:val="00860911"/>
    <w:rsid w:val="00860EA0"/>
    <w:rsid w:val="00860FAB"/>
    <w:rsid w:val="00861101"/>
    <w:rsid w:val="00861311"/>
    <w:rsid w:val="00861AF5"/>
    <w:rsid w:val="0086233C"/>
    <w:rsid w:val="008637A6"/>
    <w:rsid w:val="008637EB"/>
    <w:rsid w:val="00863896"/>
    <w:rsid w:val="008638D3"/>
    <w:rsid w:val="00863AA4"/>
    <w:rsid w:val="00863B8B"/>
    <w:rsid w:val="00863C49"/>
    <w:rsid w:val="008641E8"/>
    <w:rsid w:val="0086429F"/>
    <w:rsid w:val="00864302"/>
    <w:rsid w:val="00864309"/>
    <w:rsid w:val="0086451D"/>
    <w:rsid w:val="0086483B"/>
    <w:rsid w:val="00864DAF"/>
    <w:rsid w:val="00864E4E"/>
    <w:rsid w:val="00865097"/>
    <w:rsid w:val="008652B7"/>
    <w:rsid w:val="00865535"/>
    <w:rsid w:val="00865536"/>
    <w:rsid w:val="00865A5D"/>
    <w:rsid w:val="00865EE9"/>
    <w:rsid w:val="0086636C"/>
    <w:rsid w:val="00866511"/>
    <w:rsid w:val="008666A0"/>
    <w:rsid w:val="00866A03"/>
    <w:rsid w:val="00866B22"/>
    <w:rsid w:val="0086702F"/>
    <w:rsid w:val="00867115"/>
    <w:rsid w:val="008671AA"/>
    <w:rsid w:val="00867573"/>
    <w:rsid w:val="00867831"/>
    <w:rsid w:val="00867877"/>
    <w:rsid w:val="008678D0"/>
    <w:rsid w:val="00867C64"/>
    <w:rsid w:val="008700AA"/>
    <w:rsid w:val="008704DF"/>
    <w:rsid w:val="00870765"/>
    <w:rsid w:val="00870F09"/>
    <w:rsid w:val="00870F1D"/>
    <w:rsid w:val="00871461"/>
    <w:rsid w:val="008715CB"/>
    <w:rsid w:val="008721A0"/>
    <w:rsid w:val="00872564"/>
    <w:rsid w:val="008727CD"/>
    <w:rsid w:val="008727D8"/>
    <w:rsid w:val="00872ABD"/>
    <w:rsid w:val="00872B1F"/>
    <w:rsid w:val="008730AA"/>
    <w:rsid w:val="008732E8"/>
    <w:rsid w:val="008732FF"/>
    <w:rsid w:val="00873328"/>
    <w:rsid w:val="0087348D"/>
    <w:rsid w:val="00873EB9"/>
    <w:rsid w:val="00873FD3"/>
    <w:rsid w:val="00874265"/>
    <w:rsid w:val="00874405"/>
    <w:rsid w:val="00874B42"/>
    <w:rsid w:val="00874D8C"/>
    <w:rsid w:val="008759AC"/>
    <w:rsid w:val="00875CD3"/>
    <w:rsid w:val="00876B60"/>
    <w:rsid w:val="00876BC7"/>
    <w:rsid w:val="00876CDD"/>
    <w:rsid w:val="00876D70"/>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5EFB"/>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036"/>
    <w:rsid w:val="008948B8"/>
    <w:rsid w:val="00895015"/>
    <w:rsid w:val="0089550A"/>
    <w:rsid w:val="00895DD3"/>
    <w:rsid w:val="00896414"/>
    <w:rsid w:val="008978A8"/>
    <w:rsid w:val="00897A8F"/>
    <w:rsid w:val="00897E3F"/>
    <w:rsid w:val="00897EE1"/>
    <w:rsid w:val="008A01EF"/>
    <w:rsid w:val="008A0394"/>
    <w:rsid w:val="008A0964"/>
    <w:rsid w:val="008A0ADF"/>
    <w:rsid w:val="008A0AED"/>
    <w:rsid w:val="008A0C32"/>
    <w:rsid w:val="008A0D6A"/>
    <w:rsid w:val="008A0EF7"/>
    <w:rsid w:val="008A1066"/>
    <w:rsid w:val="008A125A"/>
    <w:rsid w:val="008A125C"/>
    <w:rsid w:val="008A12C6"/>
    <w:rsid w:val="008A13B1"/>
    <w:rsid w:val="008A1415"/>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99A"/>
    <w:rsid w:val="008A5BEF"/>
    <w:rsid w:val="008A5C16"/>
    <w:rsid w:val="008A615E"/>
    <w:rsid w:val="008A6926"/>
    <w:rsid w:val="008A6A68"/>
    <w:rsid w:val="008A6A80"/>
    <w:rsid w:val="008A71F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6E8"/>
    <w:rsid w:val="008B4D0A"/>
    <w:rsid w:val="008B4D8B"/>
    <w:rsid w:val="008B4FF4"/>
    <w:rsid w:val="008B5BFA"/>
    <w:rsid w:val="008B5E98"/>
    <w:rsid w:val="008B61AB"/>
    <w:rsid w:val="008B6359"/>
    <w:rsid w:val="008B64BF"/>
    <w:rsid w:val="008B65D8"/>
    <w:rsid w:val="008B6F4B"/>
    <w:rsid w:val="008B7302"/>
    <w:rsid w:val="008B7781"/>
    <w:rsid w:val="008B7EEF"/>
    <w:rsid w:val="008C01E9"/>
    <w:rsid w:val="008C06D4"/>
    <w:rsid w:val="008C07EB"/>
    <w:rsid w:val="008C0821"/>
    <w:rsid w:val="008C0A56"/>
    <w:rsid w:val="008C0DDC"/>
    <w:rsid w:val="008C0E2F"/>
    <w:rsid w:val="008C1483"/>
    <w:rsid w:val="008C17E1"/>
    <w:rsid w:val="008C18B2"/>
    <w:rsid w:val="008C1AE9"/>
    <w:rsid w:val="008C20C8"/>
    <w:rsid w:val="008C27BC"/>
    <w:rsid w:val="008C2A5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BEE"/>
    <w:rsid w:val="008C5E9A"/>
    <w:rsid w:val="008C6168"/>
    <w:rsid w:val="008C62B6"/>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34A"/>
    <w:rsid w:val="008D6611"/>
    <w:rsid w:val="008D6740"/>
    <w:rsid w:val="008D6D9B"/>
    <w:rsid w:val="008D6E00"/>
    <w:rsid w:val="008D72E6"/>
    <w:rsid w:val="008D72F7"/>
    <w:rsid w:val="008D7C2E"/>
    <w:rsid w:val="008D7C5A"/>
    <w:rsid w:val="008D7E6D"/>
    <w:rsid w:val="008D7F16"/>
    <w:rsid w:val="008E00D0"/>
    <w:rsid w:val="008E023F"/>
    <w:rsid w:val="008E051A"/>
    <w:rsid w:val="008E155C"/>
    <w:rsid w:val="008E1A1F"/>
    <w:rsid w:val="008E1A29"/>
    <w:rsid w:val="008E1A64"/>
    <w:rsid w:val="008E1ED6"/>
    <w:rsid w:val="008E1FE4"/>
    <w:rsid w:val="008E2195"/>
    <w:rsid w:val="008E2797"/>
    <w:rsid w:val="008E2910"/>
    <w:rsid w:val="008E2C0F"/>
    <w:rsid w:val="008E2CCE"/>
    <w:rsid w:val="008E3389"/>
    <w:rsid w:val="008E3558"/>
    <w:rsid w:val="008E35BF"/>
    <w:rsid w:val="008E3730"/>
    <w:rsid w:val="008E3756"/>
    <w:rsid w:val="008E3A0C"/>
    <w:rsid w:val="008E4555"/>
    <w:rsid w:val="008E46FA"/>
    <w:rsid w:val="008E55E1"/>
    <w:rsid w:val="008E59A6"/>
    <w:rsid w:val="008E5BC6"/>
    <w:rsid w:val="008E6A3D"/>
    <w:rsid w:val="008E6D8A"/>
    <w:rsid w:val="008E77A1"/>
    <w:rsid w:val="008E7802"/>
    <w:rsid w:val="008E78E9"/>
    <w:rsid w:val="008E7C9D"/>
    <w:rsid w:val="008F0554"/>
    <w:rsid w:val="008F06A2"/>
    <w:rsid w:val="008F0B33"/>
    <w:rsid w:val="008F0CD7"/>
    <w:rsid w:val="008F0D5D"/>
    <w:rsid w:val="008F10CE"/>
    <w:rsid w:val="008F1102"/>
    <w:rsid w:val="008F15EA"/>
    <w:rsid w:val="008F16D5"/>
    <w:rsid w:val="008F27C7"/>
    <w:rsid w:val="008F286B"/>
    <w:rsid w:val="008F3DCC"/>
    <w:rsid w:val="008F437F"/>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8"/>
    <w:rsid w:val="0090177D"/>
    <w:rsid w:val="00901A42"/>
    <w:rsid w:val="00901CD1"/>
    <w:rsid w:val="00901D90"/>
    <w:rsid w:val="009026C9"/>
    <w:rsid w:val="00902774"/>
    <w:rsid w:val="00902DB3"/>
    <w:rsid w:val="00902F89"/>
    <w:rsid w:val="009031E8"/>
    <w:rsid w:val="00903694"/>
    <w:rsid w:val="009037C3"/>
    <w:rsid w:val="009038FE"/>
    <w:rsid w:val="00903B1A"/>
    <w:rsid w:val="009040AA"/>
    <w:rsid w:val="009045E0"/>
    <w:rsid w:val="00904F14"/>
    <w:rsid w:val="00905031"/>
    <w:rsid w:val="009052C0"/>
    <w:rsid w:val="0090567B"/>
    <w:rsid w:val="00905730"/>
    <w:rsid w:val="00905BEE"/>
    <w:rsid w:val="0090692F"/>
    <w:rsid w:val="00906C3D"/>
    <w:rsid w:val="00907749"/>
    <w:rsid w:val="00907791"/>
    <w:rsid w:val="00907A52"/>
    <w:rsid w:val="00910716"/>
    <w:rsid w:val="00910751"/>
    <w:rsid w:val="00910990"/>
    <w:rsid w:val="00910EC8"/>
    <w:rsid w:val="009116AD"/>
    <w:rsid w:val="009116DB"/>
    <w:rsid w:val="00911A16"/>
    <w:rsid w:val="00911B2D"/>
    <w:rsid w:val="0091277F"/>
    <w:rsid w:val="00912881"/>
    <w:rsid w:val="00912AD2"/>
    <w:rsid w:val="00912B89"/>
    <w:rsid w:val="00912D89"/>
    <w:rsid w:val="009131EE"/>
    <w:rsid w:val="009133EF"/>
    <w:rsid w:val="00913AD8"/>
    <w:rsid w:val="00914821"/>
    <w:rsid w:val="009152CB"/>
    <w:rsid w:val="009158DF"/>
    <w:rsid w:val="00916382"/>
    <w:rsid w:val="00916905"/>
    <w:rsid w:val="00916BCF"/>
    <w:rsid w:val="0091707E"/>
    <w:rsid w:val="009170D3"/>
    <w:rsid w:val="00917241"/>
    <w:rsid w:val="0091727B"/>
    <w:rsid w:val="0091745D"/>
    <w:rsid w:val="00917B5E"/>
    <w:rsid w:val="00920652"/>
    <w:rsid w:val="00920F57"/>
    <w:rsid w:val="009211A4"/>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A0D"/>
    <w:rsid w:val="00925EA0"/>
    <w:rsid w:val="009260F5"/>
    <w:rsid w:val="00926150"/>
    <w:rsid w:val="00926221"/>
    <w:rsid w:val="00926432"/>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19F"/>
    <w:rsid w:val="00934640"/>
    <w:rsid w:val="009347B4"/>
    <w:rsid w:val="00934E7D"/>
    <w:rsid w:val="00934EB8"/>
    <w:rsid w:val="00935830"/>
    <w:rsid w:val="00935A91"/>
    <w:rsid w:val="009361E3"/>
    <w:rsid w:val="009363B5"/>
    <w:rsid w:val="00936592"/>
    <w:rsid w:val="009368A6"/>
    <w:rsid w:val="00936A6C"/>
    <w:rsid w:val="00936BF1"/>
    <w:rsid w:val="00936FE3"/>
    <w:rsid w:val="009372FC"/>
    <w:rsid w:val="0093741E"/>
    <w:rsid w:val="00937625"/>
    <w:rsid w:val="009376D1"/>
    <w:rsid w:val="009401D3"/>
    <w:rsid w:val="009404AB"/>
    <w:rsid w:val="00940702"/>
    <w:rsid w:val="009407C5"/>
    <w:rsid w:val="00940A91"/>
    <w:rsid w:val="00940AF7"/>
    <w:rsid w:val="00941549"/>
    <w:rsid w:val="0094155E"/>
    <w:rsid w:val="00941868"/>
    <w:rsid w:val="00941B9F"/>
    <w:rsid w:val="00942003"/>
    <w:rsid w:val="0094228A"/>
    <w:rsid w:val="0094266F"/>
    <w:rsid w:val="0094287B"/>
    <w:rsid w:val="00942C17"/>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0C7E"/>
    <w:rsid w:val="009510E7"/>
    <w:rsid w:val="0095142B"/>
    <w:rsid w:val="00951434"/>
    <w:rsid w:val="00951494"/>
    <w:rsid w:val="00951782"/>
    <w:rsid w:val="009517F4"/>
    <w:rsid w:val="00951CE6"/>
    <w:rsid w:val="00951D98"/>
    <w:rsid w:val="009522DF"/>
    <w:rsid w:val="009523EA"/>
    <w:rsid w:val="009524CC"/>
    <w:rsid w:val="0095266F"/>
    <w:rsid w:val="00953048"/>
    <w:rsid w:val="009536CB"/>
    <w:rsid w:val="00953E72"/>
    <w:rsid w:val="00953F59"/>
    <w:rsid w:val="0095401D"/>
    <w:rsid w:val="00954751"/>
    <w:rsid w:val="009549AA"/>
    <w:rsid w:val="00954AD6"/>
    <w:rsid w:val="00954CD6"/>
    <w:rsid w:val="00954D1C"/>
    <w:rsid w:val="00954E80"/>
    <w:rsid w:val="00954ED4"/>
    <w:rsid w:val="00955672"/>
    <w:rsid w:val="009557CE"/>
    <w:rsid w:val="00955867"/>
    <w:rsid w:val="0095591B"/>
    <w:rsid w:val="00955936"/>
    <w:rsid w:val="00955B2B"/>
    <w:rsid w:val="00955C78"/>
    <w:rsid w:val="00955DFD"/>
    <w:rsid w:val="0095655D"/>
    <w:rsid w:val="00956D8F"/>
    <w:rsid w:val="009570F3"/>
    <w:rsid w:val="00957274"/>
    <w:rsid w:val="00957483"/>
    <w:rsid w:val="0095767B"/>
    <w:rsid w:val="00957C63"/>
    <w:rsid w:val="00957C7E"/>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42C"/>
    <w:rsid w:val="0096287B"/>
    <w:rsid w:val="009628F7"/>
    <w:rsid w:val="009637FD"/>
    <w:rsid w:val="00963A77"/>
    <w:rsid w:val="00963DD1"/>
    <w:rsid w:val="0096411E"/>
    <w:rsid w:val="0096416C"/>
    <w:rsid w:val="0096535C"/>
    <w:rsid w:val="00965484"/>
    <w:rsid w:val="0096561B"/>
    <w:rsid w:val="00965798"/>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4AFF"/>
    <w:rsid w:val="009753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0FB"/>
    <w:rsid w:val="00983110"/>
    <w:rsid w:val="009837D2"/>
    <w:rsid w:val="00983984"/>
    <w:rsid w:val="00983BA8"/>
    <w:rsid w:val="00983C3B"/>
    <w:rsid w:val="00983EC5"/>
    <w:rsid w:val="0098469F"/>
    <w:rsid w:val="00984DFF"/>
    <w:rsid w:val="0098555E"/>
    <w:rsid w:val="009856E1"/>
    <w:rsid w:val="009856F5"/>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299C"/>
    <w:rsid w:val="00993521"/>
    <w:rsid w:val="00993756"/>
    <w:rsid w:val="00993ACA"/>
    <w:rsid w:val="00993DAE"/>
    <w:rsid w:val="009942BA"/>
    <w:rsid w:val="0099462D"/>
    <w:rsid w:val="00994EAF"/>
    <w:rsid w:val="00995139"/>
    <w:rsid w:val="009953FE"/>
    <w:rsid w:val="009959E3"/>
    <w:rsid w:val="00995CCD"/>
    <w:rsid w:val="0099603B"/>
    <w:rsid w:val="00996446"/>
    <w:rsid w:val="00997040"/>
    <w:rsid w:val="0099721E"/>
    <w:rsid w:val="00997271"/>
    <w:rsid w:val="00997461"/>
    <w:rsid w:val="00997A4A"/>
    <w:rsid w:val="009A0000"/>
    <w:rsid w:val="009A0B18"/>
    <w:rsid w:val="009A0B30"/>
    <w:rsid w:val="009A0B77"/>
    <w:rsid w:val="009A0BD8"/>
    <w:rsid w:val="009A0FBA"/>
    <w:rsid w:val="009A1781"/>
    <w:rsid w:val="009A1DFB"/>
    <w:rsid w:val="009A1E37"/>
    <w:rsid w:val="009A2131"/>
    <w:rsid w:val="009A2189"/>
    <w:rsid w:val="009A228A"/>
    <w:rsid w:val="009A22E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2B"/>
    <w:rsid w:val="009B0F6A"/>
    <w:rsid w:val="009B129D"/>
    <w:rsid w:val="009B1335"/>
    <w:rsid w:val="009B14D7"/>
    <w:rsid w:val="009B1665"/>
    <w:rsid w:val="009B16B0"/>
    <w:rsid w:val="009B241F"/>
    <w:rsid w:val="009B27B5"/>
    <w:rsid w:val="009B31D6"/>
    <w:rsid w:val="009B385E"/>
    <w:rsid w:val="009B3AE9"/>
    <w:rsid w:val="009B43F3"/>
    <w:rsid w:val="009B4456"/>
    <w:rsid w:val="009B4E07"/>
    <w:rsid w:val="009B5C61"/>
    <w:rsid w:val="009B5CA5"/>
    <w:rsid w:val="009B5E0D"/>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5F34"/>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2FDE"/>
    <w:rsid w:val="009D3554"/>
    <w:rsid w:val="009D4157"/>
    <w:rsid w:val="009D434D"/>
    <w:rsid w:val="009D4394"/>
    <w:rsid w:val="009D45AE"/>
    <w:rsid w:val="009D4EBA"/>
    <w:rsid w:val="009D50B3"/>
    <w:rsid w:val="009D53C5"/>
    <w:rsid w:val="009D5AA8"/>
    <w:rsid w:val="009D691C"/>
    <w:rsid w:val="009D6B60"/>
    <w:rsid w:val="009D6F6C"/>
    <w:rsid w:val="009D7546"/>
    <w:rsid w:val="009D756C"/>
    <w:rsid w:val="009D7820"/>
    <w:rsid w:val="009D7C0D"/>
    <w:rsid w:val="009D7D08"/>
    <w:rsid w:val="009E0728"/>
    <w:rsid w:val="009E0B07"/>
    <w:rsid w:val="009E0B37"/>
    <w:rsid w:val="009E0BF0"/>
    <w:rsid w:val="009E0C93"/>
    <w:rsid w:val="009E0F8F"/>
    <w:rsid w:val="009E1066"/>
    <w:rsid w:val="009E13E5"/>
    <w:rsid w:val="009E1853"/>
    <w:rsid w:val="009E19FE"/>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9D2"/>
    <w:rsid w:val="009F5AD9"/>
    <w:rsid w:val="009F5CF0"/>
    <w:rsid w:val="009F5E97"/>
    <w:rsid w:val="009F61A9"/>
    <w:rsid w:val="009F68BB"/>
    <w:rsid w:val="009F6CC4"/>
    <w:rsid w:val="009F6F55"/>
    <w:rsid w:val="009F71DE"/>
    <w:rsid w:val="009F7316"/>
    <w:rsid w:val="009F7423"/>
    <w:rsid w:val="009F7B97"/>
    <w:rsid w:val="00A00531"/>
    <w:rsid w:val="00A00FE2"/>
    <w:rsid w:val="00A014C6"/>
    <w:rsid w:val="00A025B3"/>
    <w:rsid w:val="00A0276E"/>
    <w:rsid w:val="00A028C3"/>
    <w:rsid w:val="00A02DB0"/>
    <w:rsid w:val="00A0310E"/>
    <w:rsid w:val="00A0424C"/>
    <w:rsid w:val="00A049CA"/>
    <w:rsid w:val="00A04A55"/>
    <w:rsid w:val="00A05269"/>
    <w:rsid w:val="00A053CC"/>
    <w:rsid w:val="00A0540D"/>
    <w:rsid w:val="00A05DC0"/>
    <w:rsid w:val="00A05F57"/>
    <w:rsid w:val="00A06296"/>
    <w:rsid w:val="00A06A21"/>
    <w:rsid w:val="00A06AB1"/>
    <w:rsid w:val="00A07034"/>
    <w:rsid w:val="00A07207"/>
    <w:rsid w:val="00A07D03"/>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3EB0"/>
    <w:rsid w:val="00A1416B"/>
    <w:rsid w:val="00A1431F"/>
    <w:rsid w:val="00A14613"/>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3D68"/>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4F0"/>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61C"/>
    <w:rsid w:val="00A31A7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2F7"/>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4EA1"/>
    <w:rsid w:val="00A45099"/>
    <w:rsid w:val="00A45858"/>
    <w:rsid w:val="00A45D29"/>
    <w:rsid w:val="00A45EA1"/>
    <w:rsid w:val="00A45FF5"/>
    <w:rsid w:val="00A4684E"/>
    <w:rsid w:val="00A46D28"/>
    <w:rsid w:val="00A46D59"/>
    <w:rsid w:val="00A472EE"/>
    <w:rsid w:val="00A4778B"/>
    <w:rsid w:val="00A477B0"/>
    <w:rsid w:val="00A479BA"/>
    <w:rsid w:val="00A47E32"/>
    <w:rsid w:val="00A5001B"/>
    <w:rsid w:val="00A5011A"/>
    <w:rsid w:val="00A50143"/>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BEE"/>
    <w:rsid w:val="00A56E27"/>
    <w:rsid w:val="00A56E85"/>
    <w:rsid w:val="00A57420"/>
    <w:rsid w:val="00A577F3"/>
    <w:rsid w:val="00A57929"/>
    <w:rsid w:val="00A57B08"/>
    <w:rsid w:val="00A6046E"/>
    <w:rsid w:val="00A60574"/>
    <w:rsid w:val="00A60ADB"/>
    <w:rsid w:val="00A60CB7"/>
    <w:rsid w:val="00A613D9"/>
    <w:rsid w:val="00A61413"/>
    <w:rsid w:val="00A61530"/>
    <w:rsid w:val="00A61580"/>
    <w:rsid w:val="00A61B2C"/>
    <w:rsid w:val="00A61B81"/>
    <w:rsid w:val="00A61DDD"/>
    <w:rsid w:val="00A62811"/>
    <w:rsid w:val="00A631C0"/>
    <w:rsid w:val="00A631C8"/>
    <w:rsid w:val="00A63E8C"/>
    <w:rsid w:val="00A63EEE"/>
    <w:rsid w:val="00A64417"/>
    <w:rsid w:val="00A64C9F"/>
    <w:rsid w:val="00A653F3"/>
    <w:rsid w:val="00A665C7"/>
    <w:rsid w:val="00A66634"/>
    <w:rsid w:val="00A66A2E"/>
    <w:rsid w:val="00A66C93"/>
    <w:rsid w:val="00A66F00"/>
    <w:rsid w:val="00A67702"/>
    <w:rsid w:val="00A67E3F"/>
    <w:rsid w:val="00A67FA4"/>
    <w:rsid w:val="00A70A97"/>
    <w:rsid w:val="00A70ECB"/>
    <w:rsid w:val="00A70F74"/>
    <w:rsid w:val="00A712F7"/>
    <w:rsid w:val="00A71437"/>
    <w:rsid w:val="00A7235A"/>
    <w:rsid w:val="00A72531"/>
    <w:rsid w:val="00A7279B"/>
    <w:rsid w:val="00A7303D"/>
    <w:rsid w:val="00A73291"/>
    <w:rsid w:val="00A7334C"/>
    <w:rsid w:val="00A73467"/>
    <w:rsid w:val="00A73809"/>
    <w:rsid w:val="00A73A43"/>
    <w:rsid w:val="00A73CFF"/>
    <w:rsid w:val="00A73D3B"/>
    <w:rsid w:val="00A73E27"/>
    <w:rsid w:val="00A7415E"/>
    <w:rsid w:val="00A74E65"/>
    <w:rsid w:val="00A75345"/>
    <w:rsid w:val="00A75415"/>
    <w:rsid w:val="00A7545C"/>
    <w:rsid w:val="00A754ED"/>
    <w:rsid w:val="00A756AD"/>
    <w:rsid w:val="00A75C7D"/>
    <w:rsid w:val="00A7645D"/>
    <w:rsid w:val="00A7655A"/>
    <w:rsid w:val="00A76EC8"/>
    <w:rsid w:val="00A774B8"/>
    <w:rsid w:val="00A775A3"/>
    <w:rsid w:val="00A77C0D"/>
    <w:rsid w:val="00A77C8F"/>
    <w:rsid w:val="00A77FED"/>
    <w:rsid w:val="00A8050C"/>
    <w:rsid w:val="00A80817"/>
    <w:rsid w:val="00A809BE"/>
    <w:rsid w:val="00A80B1C"/>
    <w:rsid w:val="00A80E34"/>
    <w:rsid w:val="00A818C4"/>
    <w:rsid w:val="00A81BF1"/>
    <w:rsid w:val="00A822B2"/>
    <w:rsid w:val="00A8262B"/>
    <w:rsid w:val="00A82E32"/>
    <w:rsid w:val="00A82E84"/>
    <w:rsid w:val="00A83308"/>
    <w:rsid w:val="00A83517"/>
    <w:rsid w:val="00A8379A"/>
    <w:rsid w:val="00A842B9"/>
    <w:rsid w:val="00A84AB7"/>
    <w:rsid w:val="00A84FBB"/>
    <w:rsid w:val="00A850A3"/>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10F"/>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01"/>
    <w:rsid w:val="00AA7384"/>
    <w:rsid w:val="00AA741E"/>
    <w:rsid w:val="00AA7C65"/>
    <w:rsid w:val="00AB14B9"/>
    <w:rsid w:val="00AB225D"/>
    <w:rsid w:val="00AB2526"/>
    <w:rsid w:val="00AB2532"/>
    <w:rsid w:val="00AB275F"/>
    <w:rsid w:val="00AB27EA"/>
    <w:rsid w:val="00AB2EB2"/>
    <w:rsid w:val="00AB325D"/>
    <w:rsid w:val="00AB3846"/>
    <w:rsid w:val="00AB3877"/>
    <w:rsid w:val="00AB3933"/>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C7196"/>
    <w:rsid w:val="00AD02B7"/>
    <w:rsid w:val="00AD03D6"/>
    <w:rsid w:val="00AD0466"/>
    <w:rsid w:val="00AD0593"/>
    <w:rsid w:val="00AD05B0"/>
    <w:rsid w:val="00AD0B66"/>
    <w:rsid w:val="00AD0F39"/>
    <w:rsid w:val="00AD135F"/>
    <w:rsid w:val="00AD1831"/>
    <w:rsid w:val="00AD18EE"/>
    <w:rsid w:val="00AD2747"/>
    <w:rsid w:val="00AD3037"/>
    <w:rsid w:val="00AD3296"/>
    <w:rsid w:val="00AD33BC"/>
    <w:rsid w:val="00AD391C"/>
    <w:rsid w:val="00AD45A4"/>
    <w:rsid w:val="00AD49FA"/>
    <w:rsid w:val="00AD4C26"/>
    <w:rsid w:val="00AD52BD"/>
    <w:rsid w:val="00AD5DB5"/>
    <w:rsid w:val="00AD6041"/>
    <w:rsid w:val="00AD67D6"/>
    <w:rsid w:val="00AD6B3E"/>
    <w:rsid w:val="00AD70E2"/>
    <w:rsid w:val="00AD7588"/>
    <w:rsid w:val="00AD7C28"/>
    <w:rsid w:val="00AD7C88"/>
    <w:rsid w:val="00AE0962"/>
    <w:rsid w:val="00AE0A91"/>
    <w:rsid w:val="00AE0FCB"/>
    <w:rsid w:val="00AE1B7D"/>
    <w:rsid w:val="00AE1C38"/>
    <w:rsid w:val="00AE1D21"/>
    <w:rsid w:val="00AE1D33"/>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4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B8B"/>
    <w:rsid w:val="00B03C53"/>
    <w:rsid w:val="00B03D71"/>
    <w:rsid w:val="00B04FF3"/>
    <w:rsid w:val="00B05A0B"/>
    <w:rsid w:val="00B05AD9"/>
    <w:rsid w:val="00B06117"/>
    <w:rsid w:val="00B06278"/>
    <w:rsid w:val="00B0666B"/>
    <w:rsid w:val="00B069A8"/>
    <w:rsid w:val="00B06ADB"/>
    <w:rsid w:val="00B06CC6"/>
    <w:rsid w:val="00B06E1B"/>
    <w:rsid w:val="00B070B9"/>
    <w:rsid w:val="00B075AD"/>
    <w:rsid w:val="00B07785"/>
    <w:rsid w:val="00B0787B"/>
    <w:rsid w:val="00B07891"/>
    <w:rsid w:val="00B07980"/>
    <w:rsid w:val="00B07B63"/>
    <w:rsid w:val="00B07DA6"/>
    <w:rsid w:val="00B10795"/>
    <w:rsid w:val="00B10956"/>
    <w:rsid w:val="00B10E0B"/>
    <w:rsid w:val="00B115AA"/>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870"/>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489"/>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0E8"/>
    <w:rsid w:val="00B314D1"/>
    <w:rsid w:val="00B31748"/>
    <w:rsid w:val="00B31C36"/>
    <w:rsid w:val="00B31D68"/>
    <w:rsid w:val="00B31F3C"/>
    <w:rsid w:val="00B33139"/>
    <w:rsid w:val="00B336C5"/>
    <w:rsid w:val="00B33B3A"/>
    <w:rsid w:val="00B33D84"/>
    <w:rsid w:val="00B34227"/>
    <w:rsid w:val="00B3429A"/>
    <w:rsid w:val="00B3450B"/>
    <w:rsid w:val="00B353BF"/>
    <w:rsid w:val="00B35A61"/>
    <w:rsid w:val="00B35C30"/>
    <w:rsid w:val="00B36423"/>
    <w:rsid w:val="00B3655F"/>
    <w:rsid w:val="00B36FC7"/>
    <w:rsid w:val="00B37033"/>
    <w:rsid w:val="00B370F3"/>
    <w:rsid w:val="00B37B74"/>
    <w:rsid w:val="00B37BA4"/>
    <w:rsid w:val="00B404B8"/>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013"/>
    <w:rsid w:val="00B50F32"/>
    <w:rsid w:val="00B512C9"/>
    <w:rsid w:val="00B52051"/>
    <w:rsid w:val="00B5221E"/>
    <w:rsid w:val="00B5248C"/>
    <w:rsid w:val="00B526A3"/>
    <w:rsid w:val="00B52D73"/>
    <w:rsid w:val="00B53063"/>
    <w:rsid w:val="00B533C7"/>
    <w:rsid w:val="00B5361C"/>
    <w:rsid w:val="00B53682"/>
    <w:rsid w:val="00B538B9"/>
    <w:rsid w:val="00B53BC3"/>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187"/>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0B"/>
    <w:rsid w:val="00B67A58"/>
    <w:rsid w:val="00B67AB9"/>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6FA"/>
    <w:rsid w:val="00B74861"/>
    <w:rsid w:val="00B74A45"/>
    <w:rsid w:val="00B74B2A"/>
    <w:rsid w:val="00B74B7C"/>
    <w:rsid w:val="00B75123"/>
    <w:rsid w:val="00B75655"/>
    <w:rsid w:val="00B7570C"/>
    <w:rsid w:val="00B75A06"/>
    <w:rsid w:val="00B75AC7"/>
    <w:rsid w:val="00B75B80"/>
    <w:rsid w:val="00B75C14"/>
    <w:rsid w:val="00B75D1F"/>
    <w:rsid w:val="00B76499"/>
    <w:rsid w:val="00B765CC"/>
    <w:rsid w:val="00B76A62"/>
    <w:rsid w:val="00B76FAE"/>
    <w:rsid w:val="00B77603"/>
    <w:rsid w:val="00B77C75"/>
    <w:rsid w:val="00B77E9B"/>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5CC2"/>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18"/>
    <w:rsid w:val="00B93856"/>
    <w:rsid w:val="00B939CA"/>
    <w:rsid w:val="00B93B79"/>
    <w:rsid w:val="00B93FEB"/>
    <w:rsid w:val="00B942BD"/>
    <w:rsid w:val="00B9439E"/>
    <w:rsid w:val="00B94515"/>
    <w:rsid w:val="00B94A33"/>
    <w:rsid w:val="00B94D0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5B4"/>
    <w:rsid w:val="00BA287A"/>
    <w:rsid w:val="00BA2A44"/>
    <w:rsid w:val="00BA2D2D"/>
    <w:rsid w:val="00BA2DDF"/>
    <w:rsid w:val="00BA32C3"/>
    <w:rsid w:val="00BA3616"/>
    <w:rsid w:val="00BA3AA5"/>
    <w:rsid w:val="00BA3B7E"/>
    <w:rsid w:val="00BA4241"/>
    <w:rsid w:val="00BA4391"/>
    <w:rsid w:val="00BA43C5"/>
    <w:rsid w:val="00BA46C8"/>
    <w:rsid w:val="00BA4E19"/>
    <w:rsid w:val="00BA4EBC"/>
    <w:rsid w:val="00BA4FB0"/>
    <w:rsid w:val="00BA51E6"/>
    <w:rsid w:val="00BA54D2"/>
    <w:rsid w:val="00BA581B"/>
    <w:rsid w:val="00BA58A1"/>
    <w:rsid w:val="00BA655E"/>
    <w:rsid w:val="00BA7507"/>
    <w:rsid w:val="00BA7B4C"/>
    <w:rsid w:val="00BB03B6"/>
    <w:rsid w:val="00BB06D7"/>
    <w:rsid w:val="00BB09F9"/>
    <w:rsid w:val="00BB0A83"/>
    <w:rsid w:val="00BB0F98"/>
    <w:rsid w:val="00BB122A"/>
    <w:rsid w:val="00BB1304"/>
    <w:rsid w:val="00BB15B8"/>
    <w:rsid w:val="00BB1974"/>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DCE"/>
    <w:rsid w:val="00BB6F8E"/>
    <w:rsid w:val="00BB766C"/>
    <w:rsid w:val="00BB7EEF"/>
    <w:rsid w:val="00BC0244"/>
    <w:rsid w:val="00BC05F2"/>
    <w:rsid w:val="00BC0602"/>
    <w:rsid w:val="00BC0C87"/>
    <w:rsid w:val="00BC0DC9"/>
    <w:rsid w:val="00BC0FB0"/>
    <w:rsid w:val="00BC15FC"/>
    <w:rsid w:val="00BC1BF9"/>
    <w:rsid w:val="00BC1F14"/>
    <w:rsid w:val="00BC2134"/>
    <w:rsid w:val="00BC24C5"/>
    <w:rsid w:val="00BC2C8D"/>
    <w:rsid w:val="00BC3F46"/>
    <w:rsid w:val="00BC4020"/>
    <w:rsid w:val="00BC4708"/>
    <w:rsid w:val="00BC49CD"/>
    <w:rsid w:val="00BC5478"/>
    <w:rsid w:val="00BC54EF"/>
    <w:rsid w:val="00BC5557"/>
    <w:rsid w:val="00BC559A"/>
    <w:rsid w:val="00BC5780"/>
    <w:rsid w:val="00BC5875"/>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2EC"/>
    <w:rsid w:val="00BD0318"/>
    <w:rsid w:val="00BD052E"/>
    <w:rsid w:val="00BD0578"/>
    <w:rsid w:val="00BD087D"/>
    <w:rsid w:val="00BD0B35"/>
    <w:rsid w:val="00BD0D53"/>
    <w:rsid w:val="00BD11B4"/>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A0E"/>
    <w:rsid w:val="00BD6D85"/>
    <w:rsid w:val="00BD6DEA"/>
    <w:rsid w:val="00BD7385"/>
    <w:rsid w:val="00BD7C73"/>
    <w:rsid w:val="00BD7C9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CE"/>
    <w:rsid w:val="00BE5BF2"/>
    <w:rsid w:val="00BE64AA"/>
    <w:rsid w:val="00BE6801"/>
    <w:rsid w:val="00BE69BB"/>
    <w:rsid w:val="00BE6BC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3C32"/>
    <w:rsid w:val="00BF44D4"/>
    <w:rsid w:val="00BF4D9D"/>
    <w:rsid w:val="00BF4DA4"/>
    <w:rsid w:val="00BF5778"/>
    <w:rsid w:val="00BF57DE"/>
    <w:rsid w:val="00BF5987"/>
    <w:rsid w:val="00BF5D87"/>
    <w:rsid w:val="00BF5E1E"/>
    <w:rsid w:val="00BF5ECF"/>
    <w:rsid w:val="00BF65CD"/>
    <w:rsid w:val="00BF730C"/>
    <w:rsid w:val="00BF759E"/>
    <w:rsid w:val="00BF7E75"/>
    <w:rsid w:val="00BF7F62"/>
    <w:rsid w:val="00C0079D"/>
    <w:rsid w:val="00C00A4F"/>
    <w:rsid w:val="00C01033"/>
    <w:rsid w:val="00C010DD"/>
    <w:rsid w:val="00C012F5"/>
    <w:rsid w:val="00C014C4"/>
    <w:rsid w:val="00C0277E"/>
    <w:rsid w:val="00C0287D"/>
    <w:rsid w:val="00C031C0"/>
    <w:rsid w:val="00C03D86"/>
    <w:rsid w:val="00C04078"/>
    <w:rsid w:val="00C04246"/>
    <w:rsid w:val="00C047B0"/>
    <w:rsid w:val="00C0483E"/>
    <w:rsid w:val="00C04C50"/>
    <w:rsid w:val="00C04DEA"/>
    <w:rsid w:val="00C0597C"/>
    <w:rsid w:val="00C05B57"/>
    <w:rsid w:val="00C05B94"/>
    <w:rsid w:val="00C05C59"/>
    <w:rsid w:val="00C06105"/>
    <w:rsid w:val="00C0649A"/>
    <w:rsid w:val="00C065EF"/>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3E7"/>
    <w:rsid w:val="00C20550"/>
    <w:rsid w:val="00C206A4"/>
    <w:rsid w:val="00C20842"/>
    <w:rsid w:val="00C20A13"/>
    <w:rsid w:val="00C20C40"/>
    <w:rsid w:val="00C2103F"/>
    <w:rsid w:val="00C210A6"/>
    <w:rsid w:val="00C21545"/>
    <w:rsid w:val="00C21870"/>
    <w:rsid w:val="00C218B0"/>
    <w:rsid w:val="00C21915"/>
    <w:rsid w:val="00C219F9"/>
    <w:rsid w:val="00C21D84"/>
    <w:rsid w:val="00C21D9C"/>
    <w:rsid w:val="00C221D5"/>
    <w:rsid w:val="00C22490"/>
    <w:rsid w:val="00C226E8"/>
    <w:rsid w:val="00C23BF1"/>
    <w:rsid w:val="00C2413D"/>
    <w:rsid w:val="00C2419D"/>
    <w:rsid w:val="00C242C0"/>
    <w:rsid w:val="00C2477D"/>
    <w:rsid w:val="00C24E74"/>
    <w:rsid w:val="00C2505C"/>
    <w:rsid w:val="00C251D9"/>
    <w:rsid w:val="00C25432"/>
    <w:rsid w:val="00C255C2"/>
    <w:rsid w:val="00C256E0"/>
    <w:rsid w:val="00C25749"/>
    <w:rsid w:val="00C25915"/>
    <w:rsid w:val="00C25B9A"/>
    <w:rsid w:val="00C25C9E"/>
    <w:rsid w:val="00C25FC0"/>
    <w:rsid w:val="00C2625F"/>
    <w:rsid w:val="00C26C8E"/>
    <w:rsid w:val="00C26FA8"/>
    <w:rsid w:val="00C270CC"/>
    <w:rsid w:val="00C2728B"/>
    <w:rsid w:val="00C272C4"/>
    <w:rsid w:val="00C27473"/>
    <w:rsid w:val="00C30843"/>
    <w:rsid w:val="00C30987"/>
    <w:rsid w:val="00C30AFA"/>
    <w:rsid w:val="00C30B58"/>
    <w:rsid w:val="00C30D8E"/>
    <w:rsid w:val="00C30DEB"/>
    <w:rsid w:val="00C30E89"/>
    <w:rsid w:val="00C31358"/>
    <w:rsid w:val="00C31439"/>
    <w:rsid w:val="00C3172F"/>
    <w:rsid w:val="00C31812"/>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172"/>
    <w:rsid w:val="00C41864"/>
    <w:rsid w:val="00C41CD3"/>
    <w:rsid w:val="00C4238C"/>
    <w:rsid w:val="00C42B7C"/>
    <w:rsid w:val="00C42CCE"/>
    <w:rsid w:val="00C42D07"/>
    <w:rsid w:val="00C434B3"/>
    <w:rsid w:val="00C4364B"/>
    <w:rsid w:val="00C43A5B"/>
    <w:rsid w:val="00C43C5C"/>
    <w:rsid w:val="00C43E12"/>
    <w:rsid w:val="00C443F2"/>
    <w:rsid w:val="00C448BB"/>
    <w:rsid w:val="00C44D28"/>
    <w:rsid w:val="00C44E9F"/>
    <w:rsid w:val="00C450A2"/>
    <w:rsid w:val="00C4516D"/>
    <w:rsid w:val="00C455E7"/>
    <w:rsid w:val="00C4577D"/>
    <w:rsid w:val="00C45EDF"/>
    <w:rsid w:val="00C462E6"/>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AE"/>
    <w:rsid w:val="00C565FD"/>
    <w:rsid w:val="00C575DC"/>
    <w:rsid w:val="00C579C8"/>
    <w:rsid w:val="00C57C36"/>
    <w:rsid w:val="00C600FD"/>
    <w:rsid w:val="00C6039F"/>
    <w:rsid w:val="00C60451"/>
    <w:rsid w:val="00C60670"/>
    <w:rsid w:val="00C60737"/>
    <w:rsid w:val="00C61257"/>
    <w:rsid w:val="00C612ED"/>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B2C"/>
    <w:rsid w:val="00C66CF0"/>
    <w:rsid w:val="00C66E86"/>
    <w:rsid w:val="00C67029"/>
    <w:rsid w:val="00C6714B"/>
    <w:rsid w:val="00C678DC"/>
    <w:rsid w:val="00C67C2A"/>
    <w:rsid w:val="00C67C61"/>
    <w:rsid w:val="00C701F5"/>
    <w:rsid w:val="00C70382"/>
    <w:rsid w:val="00C705E4"/>
    <w:rsid w:val="00C70786"/>
    <w:rsid w:val="00C7081B"/>
    <w:rsid w:val="00C70FF3"/>
    <w:rsid w:val="00C715E0"/>
    <w:rsid w:val="00C72336"/>
    <w:rsid w:val="00C72787"/>
    <w:rsid w:val="00C72BFE"/>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92F"/>
    <w:rsid w:val="00C77B9A"/>
    <w:rsid w:val="00C77C26"/>
    <w:rsid w:val="00C80C33"/>
    <w:rsid w:val="00C80CD7"/>
    <w:rsid w:val="00C80F2F"/>
    <w:rsid w:val="00C81232"/>
    <w:rsid w:val="00C828A1"/>
    <w:rsid w:val="00C831EE"/>
    <w:rsid w:val="00C83B22"/>
    <w:rsid w:val="00C84544"/>
    <w:rsid w:val="00C845B7"/>
    <w:rsid w:val="00C858A1"/>
    <w:rsid w:val="00C85A66"/>
    <w:rsid w:val="00C85DB3"/>
    <w:rsid w:val="00C8600E"/>
    <w:rsid w:val="00C86505"/>
    <w:rsid w:val="00C86F92"/>
    <w:rsid w:val="00C8742E"/>
    <w:rsid w:val="00C87484"/>
    <w:rsid w:val="00C874D1"/>
    <w:rsid w:val="00C8755F"/>
    <w:rsid w:val="00C876B5"/>
    <w:rsid w:val="00C902AA"/>
    <w:rsid w:val="00C904DF"/>
    <w:rsid w:val="00C9058E"/>
    <w:rsid w:val="00C909AB"/>
    <w:rsid w:val="00C91540"/>
    <w:rsid w:val="00C9158B"/>
    <w:rsid w:val="00C91703"/>
    <w:rsid w:val="00C91741"/>
    <w:rsid w:val="00C91B1E"/>
    <w:rsid w:val="00C91C4E"/>
    <w:rsid w:val="00C91CF5"/>
    <w:rsid w:val="00C920F6"/>
    <w:rsid w:val="00C923FF"/>
    <w:rsid w:val="00C92C19"/>
    <w:rsid w:val="00C9345A"/>
    <w:rsid w:val="00C93876"/>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97712"/>
    <w:rsid w:val="00C97F3E"/>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350"/>
    <w:rsid w:val="00CB5418"/>
    <w:rsid w:val="00CB568D"/>
    <w:rsid w:val="00CB5968"/>
    <w:rsid w:val="00CB658D"/>
    <w:rsid w:val="00CB6AFC"/>
    <w:rsid w:val="00CB77DC"/>
    <w:rsid w:val="00CB7972"/>
    <w:rsid w:val="00CB79CB"/>
    <w:rsid w:val="00CB7E6A"/>
    <w:rsid w:val="00CB7ECA"/>
    <w:rsid w:val="00CB7F5E"/>
    <w:rsid w:val="00CC0119"/>
    <w:rsid w:val="00CC091C"/>
    <w:rsid w:val="00CC0B00"/>
    <w:rsid w:val="00CC10BA"/>
    <w:rsid w:val="00CC11E1"/>
    <w:rsid w:val="00CC1266"/>
    <w:rsid w:val="00CC18C6"/>
    <w:rsid w:val="00CC1AFD"/>
    <w:rsid w:val="00CC27DB"/>
    <w:rsid w:val="00CC29B3"/>
    <w:rsid w:val="00CC2BDE"/>
    <w:rsid w:val="00CC2F9B"/>
    <w:rsid w:val="00CC31EC"/>
    <w:rsid w:val="00CC43B2"/>
    <w:rsid w:val="00CC54F6"/>
    <w:rsid w:val="00CC5A45"/>
    <w:rsid w:val="00CC5BE8"/>
    <w:rsid w:val="00CC610B"/>
    <w:rsid w:val="00CC65DB"/>
    <w:rsid w:val="00CC673D"/>
    <w:rsid w:val="00CC67D4"/>
    <w:rsid w:val="00CC6A54"/>
    <w:rsid w:val="00CC6E76"/>
    <w:rsid w:val="00CC712D"/>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D79FD"/>
    <w:rsid w:val="00CE035E"/>
    <w:rsid w:val="00CE0C01"/>
    <w:rsid w:val="00CE0F1A"/>
    <w:rsid w:val="00CE1328"/>
    <w:rsid w:val="00CE1BBC"/>
    <w:rsid w:val="00CE1CBE"/>
    <w:rsid w:val="00CE1D3C"/>
    <w:rsid w:val="00CE1F5A"/>
    <w:rsid w:val="00CE209D"/>
    <w:rsid w:val="00CE264B"/>
    <w:rsid w:val="00CE272F"/>
    <w:rsid w:val="00CE277A"/>
    <w:rsid w:val="00CE2D7F"/>
    <w:rsid w:val="00CE3400"/>
    <w:rsid w:val="00CE3C63"/>
    <w:rsid w:val="00CE4184"/>
    <w:rsid w:val="00CE444B"/>
    <w:rsid w:val="00CE44DC"/>
    <w:rsid w:val="00CE453E"/>
    <w:rsid w:val="00CE4712"/>
    <w:rsid w:val="00CE4A76"/>
    <w:rsid w:val="00CE4A97"/>
    <w:rsid w:val="00CE5F7A"/>
    <w:rsid w:val="00CE61A8"/>
    <w:rsid w:val="00CE6E54"/>
    <w:rsid w:val="00CE6F2A"/>
    <w:rsid w:val="00CE713D"/>
    <w:rsid w:val="00CE778B"/>
    <w:rsid w:val="00CE7BD0"/>
    <w:rsid w:val="00CE7CD2"/>
    <w:rsid w:val="00CE7E48"/>
    <w:rsid w:val="00CF0247"/>
    <w:rsid w:val="00CF036F"/>
    <w:rsid w:val="00CF03DF"/>
    <w:rsid w:val="00CF063E"/>
    <w:rsid w:val="00CF065E"/>
    <w:rsid w:val="00CF12E0"/>
    <w:rsid w:val="00CF1F26"/>
    <w:rsid w:val="00CF1F40"/>
    <w:rsid w:val="00CF26A1"/>
    <w:rsid w:val="00CF2886"/>
    <w:rsid w:val="00CF2ABF"/>
    <w:rsid w:val="00CF2EBB"/>
    <w:rsid w:val="00CF3444"/>
    <w:rsid w:val="00CF3659"/>
    <w:rsid w:val="00CF3F6E"/>
    <w:rsid w:val="00CF46D4"/>
    <w:rsid w:val="00CF4C20"/>
    <w:rsid w:val="00CF5159"/>
    <w:rsid w:val="00CF57B2"/>
    <w:rsid w:val="00CF5C7A"/>
    <w:rsid w:val="00CF5CC4"/>
    <w:rsid w:val="00CF603F"/>
    <w:rsid w:val="00CF67DF"/>
    <w:rsid w:val="00CF68B1"/>
    <w:rsid w:val="00CF6922"/>
    <w:rsid w:val="00CF697A"/>
    <w:rsid w:val="00CF6C84"/>
    <w:rsid w:val="00CF6D76"/>
    <w:rsid w:val="00CF73A4"/>
    <w:rsid w:val="00CF7747"/>
    <w:rsid w:val="00CF7A36"/>
    <w:rsid w:val="00D00500"/>
    <w:rsid w:val="00D00689"/>
    <w:rsid w:val="00D00C59"/>
    <w:rsid w:val="00D0103D"/>
    <w:rsid w:val="00D0138C"/>
    <w:rsid w:val="00D01545"/>
    <w:rsid w:val="00D01806"/>
    <w:rsid w:val="00D018FD"/>
    <w:rsid w:val="00D01B4F"/>
    <w:rsid w:val="00D01E9C"/>
    <w:rsid w:val="00D02183"/>
    <w:rsid w:val="00D02410"/>
    <w:rsid w:val="00D026E7"/>
    <w:rsid w:val="00D02848"/>
    <w:rsid w:val="00D0293F"/>
    <w:rsid w:val="00D02A71"/>
    <w:rsid w:val="00D02F06"/>
    <w:rsid w:val="00D030D5"/>
    <w:rsid w:val="00D033CA"/>
    <w:rsid w:val="00D0346B"/>
    <w:rsid w:val="00D039FC"/>
    <w:rsid w:val="00D03D23"/>
    <w:rsid w:val="00D03D84"/>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21"/>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387E"/>
    <w:rsid w:val="00D14121"/>
    <w:rsid w:val="00D14D48"/>
    <w:rsid w:val="00D14E24"/>
    <w:rsid w:val="00D14EE7"/>
    <w:rsid w:val="00D14F29"/>
    <w:rsid w:val="00D14F40"/>
    <w:rsid w:val="00D15210"/>
    <w:rsid w:val="00D15362"/>
    <w:rsid w:val="00D158A0"/>
    <w:rsid w:val="00D15DBB"/>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DA7"/>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DCA"/>
    <w:rsid w:val="00D35F5A"/>
    <w:rsid w:val="00D3614C"/>
    <w:rsid w:val="00D3659C"/>
    <w:rsid w:val="00D3693A"/>
    <w:rsid w:val="00D3697A"/>
    <w:rsid w:val="00D370E5"/>
    <w:rsid w:val="00D37164"/>
    <w:rsid w:val="00D3745A"/>
    <w:rsid w:val="00D37659"/>
    <w:rsid w:val="00D37D9C"/>
    <w:rsid w:val="00D37EFE"/>
    <w:rsid w:val="00D40641"/>
    <w:rsid w:val="00D40820"/>
    <w:rsid w:val="00D409C9"/>
    <w:rsid w:val="00D40DF5"/>
    <w:rsid w:val="00D41403"/>
    <w:rsid w:val="00D41678"/>
    <w:rsid w:val="00D41FB8"/>
    <w:rsid w:val="00D42003"/>
    <w:rsid w:val="00D42E52"/>
    <w:rsid w:val="00D432B9"/>
    <w:rsid w:val="00D43AC8"/>
    <w:rsid w:val="00D43C10"/>
    <w:rsid w:val="00D43D05"/>
    <w:rsid w:val="00D44334"/>
    <w:rsid w:val="00D4447C"/>
    <w:rsid w:val="00D44859"/>
    <w:rsid w:val="00D44B06"/>
    <w:rsid w:val="00D44C91"/>
    <w:rsid w:val="00D456E2"/>
    <w:rsid w:val="00D45A41"/>
    <w:rsid w:val="00D45ADC"/>
    <w:rsid w:val="00D460F1"/>
    <w:rsid w:val="00D46251"/>
    <w:rsid w:val="00D46519"/>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512"/>
    <w:rsid w:val="00D53636"/>
    <w:rsid w:val="00D536EF"/>
    <w:rsid w:val="00D538D4"/>
    <w:rsid w:val="00D538D8"/>
    <w:rsid w:val="00D53B69"/>
    <w:rsid w:val="00D540ED"/>
    <w:rsid w:val="00D54DBF"/>
    <w:rsid w:val="00D5556B"/>
    <w:rsid w:val="00D55628"/>
    <w:rsid w:val="00D55663"/>
    <w:rsid w:val="00D5594A"/>
    <w:rsid w:val="00D56808"/>
    <w:rsid w:val="00D57193"/>
    <w:rsid w:val="00D571FA"/>
    <w:rsid w:val="00D573B4"/>
    <w:rsid w:val="00D5745E"/>
    <w:rsid w:val="00D576CB"/>
    <w:rsid w:val="00D57B31"/>
    <w:rsid w:val="00D60692"/>
    <w:rsid w:val="00D6071B"/>
    <w:rsid w:val="00D607FB"/>
    <w:rsid w:val="00D60FA5"/>
    <w:rsid w:val="00D610F3"/>
    <w:rsid w:val="00D6110B"/>
    <w:rsid w:val="00D61148"/>
    <w:rsid w:val="00D6183E"/>
    <w:rsid w:val="00D619B8"/>
    <w:rsid w:val="00D619CF"/>
    <w:rsid w:val="00D61ABC"/>
    <w:rsid w:val="00D61BDD"/>
    <w:rsid w:val="00D61CA4"/>
    <w:rsid w:val="00D6241C"/>
    <w:rsid w:val="00D6249A"/>
    <w:rsid w:val="00D62C04"/>
    <w:rsid w:val="00D62F2F"/>
    <w:rsid w:val="00D6301D"/>
    <w:rsid w:val="00D632E4"/>
    <w:rsid w:val="00D63416"/>
    <w:rsid w:val="00D63796"/>
    <w:rsid w:val="00D639B5"/>
    <w:rsid w:val="00D63A6C"/>
    <w:rsid w:val="00D63D48"/>
    <w:rsid w:val="00D63F84"/>
    <w:rsid w:val="00D63FE5"/>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BDC"/>
    <w:rsid w:val="00D70C58"/>
    <w:rsid w:val="00D710A9"/>
    <w:rsid w:val="00D71424"/>
    <w:rsid w:val="00D7153E"/>
    <w:rsid w:val="00D72A3E"/>
    <w:rsid w:val="00D72BC8"/>
    <w:rsid w:val="00D72D57"/>
    <w:rsid w:val="00D7356A"/>
    <w:rsid w:val="00D73B6C"/>
    <w:rsid w:val="00D73C62"/>
    <w:rsid w:val="00D73E90"/>
    <w:rsid w:val="00D747A7"/>
    <w:rsid w:val="00D7498B"/>
    <w:rsid w:val="00D757AE"/>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7B8"/>
    <w:rsid w:val="00D83BD4"/>
    <w:rsid w:val="00D83BFB"/>
    <w:rsid w:val="00D841D6"/>
    <w:rsid w:val="00D84299"/>
    <w:rsid w:val="00D84DD7"/>
    <w:rsid w:val="00D854F7"/>
    <w:rsid w:val="00D86022"/>
    <w:rsid w:val="00D8613A"/>
    <w:rsid w:val="00D862B0"/>
    <w:rsid w:val="00D86B2E"/>
    <w:rsid w:val="00D86BBA"/>
    <w:rsid w:val="00D86DB1"/>
    <w:rsid w:val="00D87008"/>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1B6"/>
    <w:rsid w:val="00D92719"/>
    <w:rsid w:val="00D92B1C"/>
    <w:rsid w:val="00D931C3"/>
    <w:rsid w:val="00D93BE0"/>
    <w:rsid w:val="00D93E1C"/>
    <w:rsid w:val="00D943AD"/>
    <w:rsid w:val="00D94F01"/>
    <w:rsid w:val="00D94F7E"/>
    <w:rsid w:val="00D9517F"/>
    <w:rsid w:val="00D95B90"/>
    <w:rsid w:val="00D972DF"/>
    <w:rsid w:val="00D9746A"/>
    <w:rsid w:val="00D97B01"/>
    <w:rsid w:val="00D97C41"/>
    <w:rsid w:val="00D97DBD"/>
    <w:rsid w:val="00DA0680"/>
    <w:rsid w:val="00DA09FE"/>
    <w:rsid w:val="00DA0AEA"/>
    <w:rsid w:val="00DA0D82"/>
    <w:rsid w:val="00DA1542"/>
    <w:rsid w:val="00DA172A"/>
    <w:rsid w:val="00DA1753"/>
    <w:rsid w:val="00DA1770"/>
    <w:rsid w:val="00DA1F6B"/>
    <w:rsid w:val="00DA1F8E"/>
    <w:rsid w:val="00DA2A2F"/>
    <w:rsid w:val="00DA2BA1"/>
    <w:rsid w:val="00DA3824"/>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72D"/>
    <w:rsid w:val="00DA7A0E"/>
    <w:rsid w:val="00DA7A4B"/>
    <w:rsid w:val="00DA7ACC"/>
    <w:rsid w:val="00DB0F93"/>
    <w:rsid w:val="00DB1721"/>
    <w:rsid w:val="00DB17F5"/>
    <w:rsid w:val="00DB19B1"/>
    <w:rsid w:val="00DB230F"/>
    <w:rsid w:val="00DB278D"/>
    <w:rsid w:val="00DB2A8D"/>
    <w:rsid w:val="00DB2AD1"/>
    <w:rsid w:val="00DB2F5C"/>
    <w:rsid w:val="00DB372E"/>
    <w:rsid w:val="00DB38A0"/>
    <w:rsid w:val="00DB3C59"/>
    <w:rsid w:val="00DB3CBC"/>
    <w:rsid w:val="00DB40A6"/>
    <w:rsid w:val="00DB4162"/>
    <w:rsid w:val="00DB49DE"/>
    <w:rsid w:val="00DB4BD2"/>
    <w:rsid w:val="00DB4E99"/>
    <w:rsid w:val="00DB4EA5"/>
    <w:rsid w:val="00DB50F6"/>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6E0"/>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3D32"/>
    <w:rsid w:val="00DC4118"/>
    <w:rsid w:val="00DC42AF"/>
    <w:rsid w:val="00DC4361"/>
    <w:rsid w:val="00DC455B"/>
    <w:rsid w:val="00DC4B81"/>
    <w:rsid w:val="00DC4B93"/>
    <w:rsid w:val="00DC4FB9"/>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2DEF"/>
    <w:rsid w:val="00DD3022"/>
    <w:rsid w:val="00DD319B"/>
    <w:rsid w:val="00DD3361"/>
    <w:rsid w:val="00DD37D5"/>
    <w:rsid w:val="00DD38FB"/>
    <w:rsid w:val="00DD397F"/>
    <w:rsid w:val="00DD3D5C"/>
    <w:rsid w:val="00DD4200"/>
    <w:rsid w:val="00DD47D8"/>
    <w:rsid w:val="00DD482D"/>
    <w:rsid w:val="00DD547B"/>
    <w:rsid w:val="00DD54FD"/>
    <w:rsid w:val="00DD5A6E"/>
    <w:rsid w:val="00DD5C06"/>
    <w:rsid w:val="00DD5D1D"/>
    <w:rsid w:val="00DD5DD0"/>
    <w:rsid w:val="00DD63FD"/>
    <w:rsid w:val="00DD6ACB"/>
    <w:rsid w:val="00DD6E3B"/>
    <w:rsid w:val="00DD70A7"/>
    <w:rsid w:val="00DD7154"/>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0D2"/>
    <w:rsid w:val="00DE27B9"/>
    <w:rsid w:val="00DE291C"/>
    <w:rsid w:val="00DE3281"/>
    <w:rsid w:val="00DE32BD"/>
    <w:rsid w:val="00DE4C6A"/>
    <w:rsid w:val="00DE4F04"/>
    <w:rsid w:val="00DE522B"/>
    <w:rsid w:val="00DE591A"/>
    <w:rsid w:val="00DE5C5D"/>
    <w:rsid w:val="00DE68CC"/>
    <w:rsid w:val="00DE710A"/>
    <w:rsid w:val="00DE79CA"/>
    <w:rsid w:val="00DE7F6D"/>
    <w:rsid w:val="00DF04F9"/>
    <w:rsid w:val="00DF0786"/>
    <w:rsid w:val="00DF07EB"/>
    <w:rsid w:val="00DF0B12"/>
    <w:rsid w:val="00DF0BEF"/>
    <w:rsid w:val="00DF0C0A"/>
    <w:rsid w:val="00DF11CA"/>
    <w:rsid w:val="00DF1784"/>
    <w:rsid w:val="00DF1BEE"/>
    <w:rsid w:val="00DF2132"/>
    <w:rsid w:val="00DF2161"/>
    <w:rsid w:val="00DF21D2"/>
    <w:rsid w:val="00DF2488"/>
    <w:rsid w:val="00DF254F"/>
    <w:rsid w:val="00DF26F1"/>
    <w:rsid w:val="00DF27D5"/>
    <w:rsid w:val="00DF2D87"/>
    <w:rsid w:val="00DF2DA3"/>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6F90"/>
    <w:rsid w:val="00DF7419"/>
    <w:rsid w:val="00DF7628"/>
    <w:rsid w:val="00DF7E9A"/>
    <w:rsid w:val="00DF7FED"/>
    <w:rsid w:val="00E00725"/>
    <w:rsid w:val="00E008B2"/>
    <w:rsid w:val="00E00B08"/>
    <w:rsid w:val="00E00D33"/>
    <w:rsid w:val="00E011D4"/>
    <w:rsid w:val="00E02506"/>
    <w:rsid w:val="00E02965"/>
    <w:rsid w:val="00E02AB8"/>
    <w:rsid w:val="00E03055"/>
    <w:rsid w:val="00E03063"/>
    <w:rsid w:val="00E03599"/>
    <w:rsid w:val="00E03B69"/>
    <w:rsid w:val="00E0438E"/>
    <w:rsid w:val="00E04631"/>
    <w:rsid w:val="00E04A0C"/>
    <w:rsid w:val="00E04FDF"/>
    <w:rsid w:val="00E053ED"/>
    <w:rsid w:val="00E05618"/>
    <w:rsid w:val="00E05786"/>
    <w:rsid w:val="00E05EB7"/>
    <w:rsid w:val="00E0636E"/>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394"/>
    <w:rsid w:val="00E135E3"/>
    <w:rsid w:val="00E140DB"/>
    <w:rsid w:val="00E142E2"/>
    <w:rsid w:val="00E14410"/>
    <w:rsid w:val="00E1547E"/>
    <w:rsid w:val="00E15996"/>
    <w:rsid w:val="00E15B7C"/>
    <w:rsid w:val="00E15CE9"/>
    <w:rsid w:val="00E16115"/>
    <w:rsid w:val="00E16144"/>
    <w:rsid w:val="00E162F9"/>
    <w:rsid w:val="00E16B94"/>
    <w:rsid w:val="00E16D5B"/>
    <w:rsid w:val="00E175F1"/>
    <w:rsid w:val="00E1798C"/>
    <w:rsid w:val="00E17C6D"/>
    <w:rsid w:val="00E17F95"/>
    <w:rsid w:val="00E202D0"/>
    <w:rsid w:val="00E2047C"/>
    <w:rsid w:val="00E20680"/>
    <w:rsid w:val="00E20BBF"/>
    <w:rsid w:val="00E20C81"/>
    <w:rsid w:val="00E21688"/>
    <w:rsid w:val="00E219A4"/>
    <w:rsid w:val="00E22111"/>
    <w:rsid w:val="00E222FC"/>
    <w:rsid w:val="00E223D9"/>
    <w:rsid w:val="00E229B4"/>
    <w:rsid w:val="00E22CB9"/>
    <w:rsid w:val="00E22F11"/>
    <w:rsid w:val="00E23BEA"/>
    <w:rsid w:val="00E24147"/>
    <w:rsid w:val="00E247B4"/>
    <w:rsid w:val="00E2492F"/>
    <w:rsid w:val="00E24F33"/>
    <w:rsid w:val="00E251A2"/>
    <w:rsid w:val="00E25286"/>
    <w:rsid w:val="00E25432"/>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28"/>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0"/>
    <w:rsid w:val="00E4061B"/>
    <w:rsid w:val="00E40907"/>
    <w:rsid w:val="00E40C05"/>
    <w:rsid w:val="00E40C17"/>
    <w:rsid w:val="00E40C6C"/>
    <w:rsid w:val="00E410D6"/>
    <w:rsid w:val="00E417BC"/>
    <w:rsid w:val="00E41A79"/>
    <w:rsid w:val="00E426DA"/>
    <w:rsid w:val="00E4276B"/>
    <w:rsid w:val="00E427E2"/>
    <w:rsid w:val="00E4281C"/>
    <w:rsid w:val="00E42B3B"/>
    <w:rsid w:val="00E42C94"/>
    <w:rsid w:val="00E43398"/>
    <w:rsid w:val="00E433BE"/>
    <w:rsid w:val="00E436CF"/>
    <w:rsid w:val="00E437BC"/>
    <w:rsid w:val="00E43977"/>
    <w:rsid w:val="00E43CD5"/>
    <w:rsid w:val="00E4522B"/>
    <w:rsid w:val="00E4591C"/>
    <w:rsid w:val="00E4630A"/>
    <w:rsid w:val="00E46322"/>
    <w:rsid w:val="00E463F5"/>
    <w:rsid w:val="00E46901"/>
    <w:rsid w:val="00E469DD"/>
    <w:rsid w:val="00E46C23"/>
    <w:rsid w:val="00E473E7"/>
    <w:rsid w:val="00E47A98"/>
    <w:rsid w:val="00E47D1E"/>
    <w:rsid w:val="00E50111"/>
    <w:rsid w:val="00E50AE0"/>
    <w:rsid w:val="00E50CB1"/>
    <w:rsid w:val="00E513DD"/>
    <w:rsid w:val="00E5145C"/>
    <w:rsid w:val="00E514AA"/>
    <w:rsid w:val="00E5164B"/>
    <w:rsid w:val="00E516F2"/>
    <w:rsid w:val="00E51954"/>
    <w:rsid w:val="00E52159"/>
    <w:rsid w:val="00E52360"/>
    <w:rsid w:val="00E52489"/>
    <w:rsid w:val="00E52857"/>
    <w:rsid w:val="00E53410"/>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535"/>
    <w:rsid w:val="00E57739"/>
    <w:rsid w:val="00E57BBE"/>
    <w:rsid w:val="00E57DCD"/>
    <w:rsid w:val="00E6035A"/>
    <w:rsid w:val="00E605ED"/>
    <w:rsid w:val="00E60BE7"/>
    <w:rsid w:val="00E60DE1"/>
    <w:rsid w:val="00E60DF1"/>
    <w:rsid w:val="00E61262"/>
    <w:rsid w:val="00E6130D"/>
    <w:rsid w:val="00E614CE"/>
    <w:rsid w:val="00E620C5"/>
    <w:rsid w:val="00E62139"/>
    <w:rsid w:val="00E622EB"/>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9CF"/>
    <w:rsid w:val="00E70A71"/>
    <w:rsid w:val="00E70E8B"/>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A7C"/>
    <w:rsid w:val="00E74CBF"/>
    <w:rsid w:val="00E74FC7"/>
    <w:rsid w:val="00E75FF8"/>
    <w:rsid w:val="00E75FFA"/>
    <w:rsid w:val="00E76018"/>
    <w:rsid w:val="00E764C6"/>
    <w:rsid w:val="00E76CEF"/>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3EB9"/>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1B93"/>
    <w:rsid w:val="00E92BD6"/>
    <w:rsid w:val="00E92DEA"/>
    <w:rsid w:val="00E92F39"/>
    <w:rsid w:val="00E93029"/>
    <w:rsid w:val="00E9381A"/>
    <w:rsid w:val="00E93D98"/>
    <w:rsid w:val="00E9404C"/>
    <w:rsid w:val="00E95021"/>
    <w:rsid w:val="00E95025"/>
    <w:rsid w:val="00E95227"/>
    <w:rsid w:val="00E95576"/>
    <w:rsid w:val="00E962AA"/>
    <w:rsid w:val="00E9636B"/>
    <w:rsid w:val="00E963C5"/>
    <w:rsid w:val="00E96576"/>
    <w:rsid w:val="00E96D09"/>
    <w:rsid w:val="00E96FED"/>
    <w:rsid w:val="00E97294"/>
    <w:rsid w:val="00E97776"/>
    <w:rsid w:val="00E979FE"/>
    <w:rsid w:val="00EA08B3"/>
    <w:rsid w:val="00EA09C8"/>
    <w:rsid w:val="00EA0AC5"/>
    <w:rsid w:val="00EA0B09"/>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6D4B"/>
    <w:rsid w:val="00EA7530"/>
    <w:rsid w:val="00EA7BF6"/>
    <w:rsid w:val="00EA7C61"/>
    <w:rsid w:val="00EB0092"/>
    <w:rsid w:val="00EB042B"/>
    <w:rsid w:val="00EB1712"/>
    <w:rsid w:val="00EB1E86"/>
    <w:rsid w:val="00EB2307"/>
    <w:rsid w:val="00EB2DE6"/>
    <w:rsid w:val="00EB3226"/>
    <w:rsid w:val="00EB34C0"/>
    <w:rsid w:val="00EB3564"/>
    <w:rsid w:val="00EB38F4"/>
    <w:rsid w:val="00EB3C9C"/>
    <w:rsid w:val="00EB3DBF"/>
    <w:rsid w:val="00EB3EAC"/>
    <w:rsid w:val="00EB3EB1"/>
    <w:rsid w:val="00EB3F8C"/>
    <w:rsid w:val="00EB4036"/>
    <w:rsid w:val="00EB43AD"/>
    <w:rsid w:val="00EB45B1"/>
    <w:rsid w:val="00EB4A2D"/>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22D5"/>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88D"/>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5FB5"/>
    <w:rsid w:val="00ED607E"/>
    <w:rsid w:val="00ED6202"/>
    <w:rsid w:val="00ED644A"/>
    <w:rsid w:val="00ED657F"/>
    <w:rsid w:val="00ED6A0C"/>
    <w:rsid w:val="00ED6D45"/>
    <w:rsid w:val="00ED744E"/>
    <w:rsid w:val="00ED750B"/>
    <w:rsid w:val="00ED7B02"/>
    <w:rsid w:val="00ED7CF4"/>
    <w:rsid w:val="00ED7D94"/>
    <w:rsid w:val="00EE081C"/>
    <w:rsid w:val="00EE0BDC"/>
    <w:rsid w:val="00EE0CC9"/>
    <w:rsid w:val="00EE10E5"/>
    <w:rsid w:val="00EE1603"/>
    <w:rsid w:val="00EE1A55"/>
    <w:rsid w:val="00EE2153"/>
    <w:rsid w:val="00EE2531"/>
    <w:rsid w:val="00EE2AC2"/>
    <w:rsid w:val="00EE36B2"/>
    <w:rsid w:val="00EE3A69"/>
    <w:rsid w:val="00EE3D13"/>
    <w:rsid w:val="00EE3D35"/>
    <w:rsid w:val="00EE3EBB"/>
    <w:rsid w:val="00EE4997"/>
    <w:rsid w:val="00EE4AFC"/>
    <w:rsid w:val="00EE61AD"/>
    <w:rsid w:val="00EE6A67"/>
    <w:rsid w:val="00EE6E5F"/>
    <w:rsid w:val="00EE6EF4"/>
    <w:rsid w:val="00EE77A3"/>
    <w:rsid w:val="00EE782E"/>
    <w:rsid w:val="00EE78DF"/>
    <w:rsid w:val="00EE7946"/>
    <w:rsid w:val="00EE7CAB"/>
    <w:rsid w:val="00EF00BE"/>
    <w:rsid w:val="00EF0C8E"/>
    <w:rsid w:val="00EF0D1B"/>
    <w:rsid w:val="00EF0D5E"/>
    <w:rsid w:val="00EF0F35"/>
    <w:rsid w:val="00EF110A"/>
    <w:rsid w:val="00EF123C"/>
    <w:rsid w:val="00EF14EB"/>
    <w:rsid w:val="00EF14F8"/>
    <w:rsid w:val="00EF1BF6"/>
    <w:rsid w:val="00EF1D18"/>
    <w:rsid w:val="00EF202A"/>
    <w:rsid w:val="00EF27B9"/>
    <w:rsid w:val="00EF2A7A"/>
    <w:rsid w:val="00EF3458"/>
    <w:rsid w:val="00EF373E"/>
    <w:rsid w:val="00EF3D3F"/>
    <w:rsid w:val="00EF3F56"/>
    <w:rsid w:val="00EF430B"/>
    <w:rsid w:val="00EF460B"/>
    <w:rsid w:val="00EF563F"/>
    <w:rsid w:val="00EF5823"/>
    <w:rsid w:val="00EF6341"/>
    <w:rsid w:val="00EF6562"/>
    <w:rsid w:val="00EF682B"/>
    <w:rsid w:val="00EF692B"/>
    <w:rsid w:val="00EF730A"/>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07EFE"/>
    <w:rsid w:val="00F10954"/>
    <w:rsid w:val="00F11097"/>
    <w:rsid w:val="00F11189"/>
    <w:rsid w:val="00F11349"/>
    <w:rsid w:val="00F11738"/>
    <w:rsid w:val="00F11892"/>
    <w:rsid w:val="00F11A47"/>
    <w:rsid w:val="00F11CCD"/>
    <w:rsid w:val="00F12070"/>
    <w:rsid w:val="00F124C4"/>
    <w:rsid w:val="00F128E3"/>
    <w:rsid w:val="00F12951"/>
    <w:rsid w:val="00F12FE6"/>
    <w:rsid w:val="00F1306F"/>
    <w:rsid w:val="00F13416"/>
    <w:rsid w:val="00F13590"/>
    <w:rsid w:val="00F139EF"/>
    <w:rsid w:val="00F13B6C"/>
    <w:rsid w:val="00F13EF6"/>
    <w:rsid w:val="00F13F1F"/>
    <w:rsid w:val="00F1419C"/>
    <w:rsid w:val="00F14412"/>
    <w:rsid w:val="00F14445"/>
    <w:rsid w:val="00F14536"/>
    <w:rsid w:val="00F1473E"/>
    <w:rsid w:val="00F14D79"/>
    <w:rsid w:val="00F15553"/>
    <w:rsid w:val="00F15559"/>
    <w:rsid w:val="00F159B8"/>
    <w:rsid w:val="00F16146"/>
    <w:rsid w:val="00F16698"/>
    <w:rsid w:val="00F169D7"/>
    <w:rsid w:val="00F1756F"/>
    <w:rsid w:val="00F203ED"/>
    <w:rsid w:val="00F204AA"/>
    <w:rsid w:val="00F20DF0"/>
    <w:rsid w:val="00F210A1"/>
    <w:rsid w:val="00F21378"/>
    <w:rsid w:val="00F21940"/>
    <w:rsid w:val="00F21A36"/>
    <w:rsid w:val="00F21E4C"/>
    <w:rsid w:val="00F21F1B"/>
    <w:rsid w:val="00F2284B"/>
    <w:rsid w:val="00F22851"/>
    <w:rsid w:val="00F2288B"/>
    <w:rsid w:val="00F229EB"/>
    <w:rsid w:val="00F233FC"/>
    <w:rsid w:val="00F23E78"/>
    <w:rsid w:val="00F23EA0"/>
    <w:rsid w:val="00F24333"/>
    <w:rsid w:val="00F244FE"/>
    <w:rsid w:val="00F24738"/>
    <w:rsid w:val="00F247C5"/>
    <w:rsid w:val="00F248B9"/>
    <w:rsid w:val="00F24944"/>
    <w:rsid w:val="00F24C06"/>
    <w:rsid w:val="00F24DDE"/>
    <w:rsid w:val="00F25298"/>
    <w:rsid w:val="00F25616"/>
    <w:rsid w:val="00F25B71"/>
    <w:rsid w:val="00F26603"/>
    <w:rsid w:val="00F267DB"/>
    <w:rsid w:val="00F268C7"/>
    <w:rsid w:val="00F269A3"/>
    <w:rsid w:val="00F271BB"/>
    <w:rsid w:val="00F272C0"/>
    <w:rsid w:val="00F276AF"/>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CA5"/>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65AB"/>
    <w:rsid w:val="00F47012"/>
    <w:rsid w:val="00F47307"/>
    <w:rsid w:val="00F4763B"/>
    <w:rsid w:val="00F47BB9"/>
    <w:rsid w:val="00F47E7E"/>
    <w:rsid w:val="00F501F3"/>
    <w:rsid w:val="00F5023D"/>
    <w:rsid w:val="00F50A03"/>
    <w:rsid w:val="00F50C6C"/>
    <w:rsid w:val="00F50F92"/>
    <w:rsid w:val="00F51056"/>
    <w:rsid w:val="00F51676"/>
    <w:rsid w:val="00F52A74"/>
    <w:rsid w:val="00F52ABB"/>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59D"/>
    <w:rsid w:val="00F619F6"/>
    <w:rsid w:val="00F61ADE"/>
    <w:rsid w:val="00F62154"/>
    <w:rsid w:val="00F62629"/>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BEB"/>
    <w:rsid w:val="00F65C86"/>
    <w:rsid w:val="00F660D7"/>
    <w:rsid w:val="00F66384"/>
    <w:rsid w:val="00F663C4"/>
    <w:rsid w:val="00F6666A"/>
    <w:rsid w:val="00F667EF"/>
    <w:rsid w:val="00F66991"/>
    <w:rsid w:val="00F66C58"/>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2C6"/>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048"/>
    <w:rsid w:val="00F8291D"/>
    <w:rsid w:val="00F83203"/>
    <w:rsid w:val="00F836D5"/>
    <w:rsid w:val="00F83F67"/>
    <w:rsid w:val="00F84461"/>
    <w:rsid w:val="00F85101"/>
    <w:rsid w:val="00F851C4"/>
    <w:rsid w:val="00F85475"/>
    <w:rsid w:val="00F858E0"/>
    <w:rsid w:val="00F864E7"/>
    <w:rsid w:val="00F8670F"/>
    <w:rsid w:val="00F86963"/>
    <w:rsid w:val="00F87086"/>
    <w:rsid w:val="00F90121"/>
    <w:rsid w:val="00F90134"/>
    <w:rsid w:val="00F907C7"/>
    <w:rsid w:val="00F90DC1"/>
    <w:rsid w:val="00F9198D"/>
    <w:rsid w:val="00F91B15"/>
    <w:rsid w:val="00F91B7E"/>
    <w:rsid w:val="00F92016"/>
    <w:rsid w:val="00F925B4"/>
    <w:rsid w:val="00F925F6"/>
    <w:rsid w:val="00F93AA3"/>
    <w:rsid w:val="00F94191"/>
    <w:rsid w:val="00F9443B"/>
    <w:rsid w:val="00F94A62"/>
    <w:rsid w:val="00F94CA5"/>
    <w:rsid w:val="00F94F77"/>
    <w:rsid w:val="00F952C5"/>
    <w:rsid w:val="00F953FE"/>
    <w:rsid w:val="00F96684"/>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B47"/>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3C8"/>
    <w:rsid w:val="00FB18B5"/>
    <w:rsid w:val="00FB197F"/>
    <w:rsid w:val="00FB23DD"/>
    <w:rsid w:val="00FB268B"/>
    <w:rsid w:val="00FB2830"/>
    <w:rsid w:val="00FB2E3B"/>
    <w:rsid w:val="00FB312F"/>
    <w:rsid w:val="00FB35C3"/>
    <w:rsid w:val="00FB3AFA"/>
    <w:rsid w:val="00FB409D"/>
    <w:rsid w:val="00FB410A"/>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0C64"/>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6EDE"/>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061"/>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4E8F"/>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3F2"/>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22761CD5"/>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754771CA"/>
  <w15:docId w15:val="{11E8B669-C354-4869-A144-AD88983AA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E2737"/>
  </w:style>
  <w:style w:type="paragraph" w:styleId="Heading1">
    <w:name w:val="heading 1"/>
    <w:basedOn w:val="Normal"/>
    <w:next w:val="BodyText"/>
    <w:link w:val="Heading1Char"/>
    <w:qFormat/>
    <w:rsid w:val="00926432"/>
    <w:pPr>
      <w:keepNext/>
      <w:keepLines/>
      <w:tabs>
        <w:tab w:val="left" w:pos="993"/>
      </w:tabs>
      <w:spacing w:before="200" w:after="140" w:line="440" w:lineRule="exact"/>
      <w:outlineLvl w:val="0"/>
    </w:pPr>
    <w:rPr>
      <w:b/>
      <w:bCs/>
      <w:color w:val="EA7200" w:themeColor="text2"/>
      <w:kern w:val="32"/>
      <w:sz w:val="36"/>
      <w:szCs w:val="32"/>
    </w:rPr>
  </w:style>
  <w:style w:type="paragraph" w:styleId="Heading2">
    <w:name w:val="heading 2"/>
    <w:basedOn w:val="Normal"/>
    <w:next w:val="BodyText"/>
    <w:link w:val="Heading2Char"/>
    <w:qFormat/>
    <w:rsid w:val="001B235F"/>
    <w:pPr>
      <w:widowControl w:val="0"/>
      <w:numPr>
        <w:ilvl w:val="1"/>
        <w:numId w:val="7"/>
      </w:numPr>
      <w:tabs>
        <w:tab w:val="left" w:pos="1418"/>
        <w:tab w:val="left" w:pos="1701"/>
        <w:tab w:val="left" w:pos="1985"/>
      </w:tabs>
      <w:spacing w:before="200" w:after="160" w:line="260" w:lineRule="exact"/>
      <w:outlineLvl w:val="1"/>
    </w:pPr>
    <w:rPr>
      <w:b/>
      <w:bCs/>
      <w:iCs/>
      <w:color w:val="EA7200" w:themeColor="text2"/>
      <w:kern w:val="20"/>
      <w:sz w:val="24"/>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EA7200"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EA7200"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EA7200"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2"/>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uiPriority w:val="99"/>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uiPriority w:val="39"/>
    <w:rsid w:val="00BB1F66"/>
    <w:pPr>
      <w:spacing w:before="60" w:after="60" w:line="220" w:lineRule="atLeast"/>
      <w:ind w:left="113" w:right="113"/>
    </w:pPr>
    <w:rPr>
      <w:rFonts w:cs="Times New Roman"/>
      <w:sz w:val="18"/>
    </w:rPr>
    <w:tblPr>
      <w:tblStyleColBandSize w:val="1"/>
      <w:tblBorders>
        <w:top w:val="single" w:sz="8" w:space="0" w:color="EA7200" w:themeColor="text2"/>
        <w:bottom w:val="single" w:sz="8" w:space="0" w:color="EA7200" w:themeColor="text2"/>
        <w:insideH w:val="single" w:sz="8" w:space="0" w:color="EA7200"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EA7200" w:themeFill="text2"/>
      </w:tcPr>
    </w:tblStylePr>
    <w:tblStylePr w:type="lastRow">
      <w:rPr>
        <w:b w:val="0"/>
      </w:rPr>
    </w:tblStylePr>
    <w:tblStylePr w:type="lastCol">
      <w:pPr>
        <w:jc w:val="left"/>
      </w:pPr>
    </w:tblStylePr>
    <w:tblStylePr w:type="band1Vert">
      <w:tblPr/>
      <w:tcPr>
        <w:shd w:val="clear" w:color="auto" w:fill="FDF1E5"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2"/>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ListParagraph"/>
    <w:qFormat/>
    <w:rsid w:val="007E2737"/>
    <w:pPr>
      <w:numPr>
        <w:numId w:val="15"/>
      </w:numPr>
      <w:spacing w:before="60" w:after="100"/>
      <w:contextualSpacing w:val="0"/>
    </w:pPr>
  </w:style>
  <w:style w:type="paragraph" w:styleId="ListBullet2">
    <w:name w:val="List Bullet 2"/>
    <w:basedOn w:val="ListBullet"/>
    <w:uiPriority w:val="99"/>
    <w:unhideWhenUsed/>
    <w:qFormat/>
    <w:rsid w:val="004D4063"/>
    <w:pPr>
      <w:numPr>
        <w:ilvl w:val="1"/>
        <w:numId w:val="0"/>
      </w:numPr>
    </w:pPr>
  </w:style>
  <w:style w:type="paragraph" w:styleId="ListBullet3">
    <w:name w:val="List Bullet 3"/>
    <w:basedOn w:val="Normal"/>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EA7200"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EA7200"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10"/>
    <w:qFormat/>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10"/>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EA7200"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EA7200"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EA7200" w:themeColor="text2"/>
      <w:szCs w:val="32"/>
    </w:rPr>
  </w:style>
  <w:style w:type="paragraph" w:customStyle="1" w:styleId="BodyText12ptBefore">
    <w:name w:val="Body Text 12pt Before"/>
    <w:basedOn w:val="BodyText"/>
    <w:next w:val="BodyText"/>
    <w:qFormat/>
    <w:rsid w:val="0047086C"/>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EA7200"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EA7200"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EA7200"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EA7200"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EA7200"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EA7200"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DF1E5"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DF1E5"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EA7200"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EA7200" w:themeColor="text2"/>
        <w:left w:val="single" w:sz="4" w:space="0" w:color="EA7200" w:themeColor="text2"/>
        <w:bottom w:val="single" w:sz="4" w:space="0" w:color="EA7200" w:themeColor="text2"/>
        <w:right w:val="single" w:sz="4" w:space="0" w:color="EA7200"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EA7200"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EA7200"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5F1F7D"/>
    <w:pPr>
      <w:spacing w:line="240" w:lineRule="auto"/>
    </w:pPr>
    <w:rPr>
      <w:color w:val="FFFFFF"/>
      <w:sz w:val="24"/>
    </w:rPr>
    <w:tblPr>
      <w:tblCellMar>
        <w:top w:w="227" w:type="dxa"/>
        <w:left w:w="0" w:type="dxa"/>
        <w:bottom w:w="227" w:type="dxa"/>
        <w:right w:w="0" w:type="dxa"/>
      </w:tblCellMar>
    </w:tblPr>
    <w:tcPr>
      <w:shd w:val="clear" w:color="auto" w:fill="EA7200"/>
    </w:tcPr>
  </w:style>
  <w:style w:type="paragraph" w:customStyle="1" w:styleId="BodyText100ThemeColour">
    <w:name w:val="Body Text 100% Theme Colour"/>
    <w:basedOn w:val="BodyText"/>
    <w:qFormat/>
    <w:rsid w:val="00096B2D"/>
    <w:rPr>
      <w:color w:val="EA7200" w:themeColor="text2"/>
    </w:rPr>
  </w:style>
  <w:style w:type="paragraph" w:customStyle="1" w:styleId="CaptionImageorFigure">
    <w:name w:val="Caption Image or Figure"/>
    <w:basedOn w:val="Caption"/>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926432"/>
    <w:rPr>
      <w:b/>
      <w:bCs/>
      <w:color w:val="EA7200" w:themeColor="text2"/>
      <w:kern w:val="32"/>
      <w:sz w:val="36"/>
      <w:szCs w:val="32"/>
    </w:rPr>
  </w:style>
  <w:style w:type="character" w:customStyle="1" w:styleId="Heading2Char">
    <w:name w:val="Heading 2 Char"/>
    <w:basedOn w:val="DefaultParagraphFont"/>
    <w:link w:val="Heading2"/>
    <w:rsid w:val="001B235F"/>
    <w:rPr>
      <w:b/>
      <w:bCs/>
      <w:iCs/>
      <w:color w:val="EA7200" w:themeColor="text2"/>
      <w:kern w:val="20"/>
      <w:sz w:val="24"/>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link w:val="BodyChar"/>
    <w:qFormat/>
    <w:rsid w:val="00C8755F"/>
    <w:pPr>
      <w:tabs>
        <w:tab w:val="left" w:pos="284"/>
        <w:tab w:val="left" w:pos="567"/>
        <w:tab w:val="left" w:pos="851"/>
        <w:tab w:val="left" w:pos="1134"/>
        <w:tab w:val="left" w:pos="1418"/>
      </w:tabs>
      <w:spacing w:before="60" w:after="113"/>
    </w:pPr>
    <w:rPr>
      <w:rFonts w:ascii="Arial" w:hAnsi="Arial"/>
      <w:lang w:eastAsia="en-US"/>
    </w:rPr>
  </w:style>
  <w:style w:type="character" w:customStyle="1" w:styleId="italic">
    <w:name w:val="italic"/>
    <w:uiPriority w:val="99"/>
    <w:rsid w:val="005F1F7D"/>
    <w:rPr>
      <w:i/>
    </w:rPr>
  </w:style>
  <w:style w:type="paragraph" w:styleId="EndnoteText">
    <w:name w:val="endnote text"/>
    <w:basedOn w:val="Body"/>
    <w:link w:val="EndnoteTextChar"/>
    <w:uiPriority w:val="99"/>
    <w:unhideWhenUsed/>
    <w:qFormat/>
    <w:rsid w:val="005F1F7D"/>
    <w:pPr>
      <w:ind w:left="284" w:hanging="284"/>
    </w:pPr>
  </w:style>
  <w:style w:type="character" w:customStyle="1" w:styleId="EndnoteTextChar">
    <w:name w:val="Endnote Text Char"/>
    <w:basedOn w:val="DefaultParagraphFont"/>
    <w:link w:val="EndnoteText"/>
    <w:uiPriority w:val="99"/>
    <w:rsid w:val="005F1F7D"/>
    <w:rPr>
      <w:rFonts w:ascii="Arial" w:hAnsi="Arial"/>
      <w:color w:val="auto"/>
      <w:lang w:eastAsia="en-US"/>
    </w:rPr>
  </w:style>
  <w:style w:type="character" w:styleId="EndnoteReference">
    <w:name w:val="endnote reference"/>
    <w:basedOn w:val="DefaultParagraphFont"/>
    <w:uiPriority w:val="99"/>
    <w:unhideWhenUsed/>
    <w:qFormat/>
    <w:rsid w:val="005F1F7D"/>
    <w:rPr>
      <w:rFonts w:ascii="Arial" w:hAnsi="Arial"/>
      <w:sz w:val="20"/>
      <w:vertAlign w:val="superscript"/>
    </w:rPr>
  </w:style>
  <w:style w:type="paragraph" w:customStyle="1" w:styleId="HA">
    <w:name w:val="_HA"/>
    <w:next w:val="Body"/>
    <w:uiPriority w:val="2"/>
    <w:qFormat/>
    <w:rsid w:val="00356EB8"/>
    <w:pPr>
      <w:spacing w:after="600" w:line="460" w:lineRule="atLeast"/>
      <w:outlineLvl w:val="0"/>
    </w:pPr>
    <w:rPr>
      <w:rFonts w:ascii="Arial" w:hAnsi="Arial"/>
      <w:color w:val="228591"/>
      <w:sz w:val="40"/>
      <w:szCs w:val="24"/>
      <w:lang w:val="en-US" w:eastAsia="en-US"/>
    </w:rPr>
  </w:style>
  <w:style w:type="paragraph" w:customStyle="1" w:styleId="HB">
    <w:name w:val="_HB"/>
    <w:next w:val="Body"/>
    <w:uiPriority w:val="2"/>
    <w:qFormat/>
    <w:rsid w:val="00356EB8"/>
    <w:pPr>
      <w:spacing w:before="240" w:after="100" w:line="300" w:lineRule="atLeast"/>
      <w:outlineLvl w:val="0"/>
    </w:pPr>
    <w:rPr>
      <w:rFonts w:ascii="Arial" w:hAnsi="Arial"/>
      <w:b/>
      <w:color w:val="228591"/>
      <w:sz w:val="24"/>
      <w:szCs w:val="24"/>
      <w:lang w:eastAsia="en-US"/>
    </w:rPr>
  </w:style>
  <w:style w:type="paragraph" w:customStyle="1" w:styleId="Pullout">
    <w:name w:val="_Pullout"/>
    <w:qFormat/>
    <w:rsid w:val="00356EB8"/>
    <w:pPr>
      <w:spacing w:before="85" w:after="170" w:line="300" w:lineRule="atLeast"/>
    </w:pPr>
    <w:rPr>
      <w:rFonts w:ascii="Arial" w:hAnsi="Arial"/>
      <w:color w:val="419997"/>
      <w:sz w:val="23"/>
      <w:szCs w:val="24"/>
      <w:lang w:eastAsia="en-US"/>
    </w:rPr>
  </w:style>
  <w:style w:type="character" w:customStyle="1" w:styleId="UnresolvedMention1">
    <w:name w:val="Unresolved Mention1"/>
    <w:basedOn w:val="DefaultParagraphFont"/>
    <w:uiPriority w:val="99"/>
    <w:semiHidden/>
    <w:unhideWhenUsed/>
    <w:rsid w:val="002A53DB"/>
    <w:rPr>
      <w:color w:val="605E5C"/>
      <w:shd w:val="clear" w:color="auto" w:fill="E1DFDD"/>
    </w:rPr>
  </w:style>
  <w:style w:type="paragraph" w:customStyle="1" w:styleId="introduction-text">
    <w:name w:val="introduction-text"/>
    <w:basedOn w:val="Normal"/>
    <w:rsid w:val="00D0346B"/>
    <w:pPr>
      <w:spacing w:before="100" w:beforeAutospacing="1" w:after="100" w:afterAutospacing="1" w:line="240" w:lineRule="auto"/>
    </w:pPr>
    <w:rPr>
      <w:rFonts w:ascii="Times New Roman" w:hAnsi="Times New Roman" w:cs="Times New Roman"/>
      <w:color w:val="auto"/>
      <w:sz w:val="24"/>
      <w:szCs w:val="24"/>
    </w:rPr>
  </w:style>
  <w:style w:type="character" w:styleId="Emphasis">
    <w:name w:val="Emphasis"/>
    <w:uiPriority w:val="20"/>
    <w:rsid w:val="009361E3"/>
    <w:rPr>
      <w:i/>
      <w:iCs/>
    </w:rPr>
  </w:style>
  <w:style w:type="paragraph" w:customStyle="1" w:styleId="HC">
    <w:name w:val="_HC"/>
    <w:next w:val="Body"/>
    <w:uiPriority w:val="2"/>
    <w:qFormat/>
    <w:rsid w:val="009361E3"/>
    <w:pPr>
      <w:spacing w:before="140" w:after="80" w:line="220" w:lineRule="atLeast"/>
    </w:pPr>
    <w:rPr>
      <w:rFonts w:ascii="Arial Bold" w:hAnsi="Arial Bold"/>
      <w:b/>
      <w:color w:val="7D7B79" w:themeColor="text1" w:themeTint="A6"/>
      <w:szCs w:val="24"/>
      <w:lang w:eastAsia="en-US"/>
    </w:rPr>
  </w:style>
  <w:style w:type="table" w:styleId="TableGridLight">
    <w:name w:val="Grid Table Light"/>
    <w:basedOn w:val="TableNormal"/>
    <w:uiPriority w:val="40"/>
    <w:rsid w:val="000A755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lditalic">
    <w:name w:val="Bold italic"/>
    <w:uiPriority w:val="99"/>
    <w:rsid w:val="00AD0F39"/>
    <w:rPr>
      <w:b/>
      <w:i/>
    </w:rPr>
  </w:style>
  <w:style w:type="character" w:customStyle="1" w:styleId="BodyChar">
    <w:name w:val="_Body Char"/>
    <w:basedOn w:val="DefaultParagraphFont"/>
    <w:link w:val="Body"/>
    <w:locked/>
    <w:rsid w:val="00C8755F"/>
    <w:rPr>
      <w:rFonts w:ascii="Arial" w:hAnsi="Arial"/>
      <w:lang w:eastAsia="en-US"/>
    </w:rPr>
  </w:style>
  <w:style w:type="character" w:styleId="UnresolvedMention">
    <w:name w:val="Unresolved Mention"/>
    <w:basedOn w:val="DefaultParagraphFont"/>
    <w:rsid w:val="00907791"/>
    <w:rPr>
      <w:color w:val="605E5C"/>
      <w:shd w:val="clear" w:color="auto" w:fill="E1DFDD"/>
    </w:rPr>
  </w:style>
  <w:style w:type="character" w:customStyle="1" w:styleId="rpl-text-label">
    <w:name w:val="rpl-text-label"/>
    <w:basedOn w:val="DefaultParagraphFont"/>
    <w:rsid w:val="007443FD"/>
  </w:style>
  <w:style w:type="paragraph" w:styleId="Revision">
    <w:name w:val="Revision"/>
    <w:hidden/>
    <w:uiPriority w:val="99"/>
    <w:semiHidden/>
    <w:rsid w:val="006A0DA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8379">
      <w:bodyDiv w:val="1"/>
      <w:marLeft w:val="0"/>
      <w:marRight w:val="0"/>
      <w:marTop w:val="0"/>
      <w:marBottom w:val="0"/>
      <w:divBdr>
        <w:top w:val="none" w:sz="0" w:space="0" w:color="auto"/>
        <w:left w:val="none" w:sz="0" w:space="0" w:color="auto"/>
        <w:bottom w:val="none" w:sz="0" w:space="0" w:color="auto"/>
        <w:right w:val="none" w:sz="0" w:space="0" w:color="auto"/>
      </w:divBdr>
      <w:divsChild>
        <w:div w:id="26761456">
          <w:marLeft w:val="0"/>
          <w:marRight w:val="0"/>
          <w:marTop w:val="0"/>
          <w:marBottom w:val="0"/>
          <w:divBdr>
            <w:top w:val="none" w:sz="0" w:space="0" w:color="auto"/>
            <w:left w:val="none" w:sz="0" w:space="0" w:color="auto"/>
            <w:bottom w:val="none" w:sz="0" w:space="0" w:color="auto"/>
            <w:right w:val="none" w:sz="0" w:space="0" w:color="auto"/>
          </w:divBdr>
          <w:divsChild>
            <w:div w:id="1105537387">
              <w:marLeft w:val="0"/>
              <w:marRight w:val="0"/>
              <w:marTop w:val="0"/>
              <w:marBottom w:val="0"/>
              <w:divBdr>
                <w:top w:val="none" w:sz="0" w:space="0" w:color="auto"/>
                <w:left w:val="none" w:sz="0" w:space="0" w:color="auto"/>
                <w:bottom w:val="none" w:sz="0" w:space="0" w:color="auto"/>
                <w:right w:val="none" w:sz="0" w:space="0" w:color="auto"/>
              </w:divBdr>
              <w:divsChild>
                <w:div w:id="1161778017">
                  <w:marLeft w:val="0"/>
                  <w:marRight w:val="0"/>
                  <w:marTop w:val="0"/>
                  <w:marBottom w:val="0"/>
                  <w:divBdr>
                    <w:top w:val="none" w:sz="0" w:space="0" w:color="auto"/>
                    <w:left w:val="none" w:sz="0" w:space="0" w:color="auto"/>
                    <w:bottom w:val="none" w:sz="0" w:space="0" w:color="auto"/>
                    <w:right w:val="none" w:sz="0" w:space="0" w:color="auto"/>
                  </w:divBdr>
                  <w:divsChild>
                    <w:div w:id="20301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2275">
      <w:bodyDiv w:val="1"/>
      <w:marLeft w:val="0"/>
      <w:marRight w:val="0"/>
      <w:marTop w:val="0"/>
      <w:marBottom w:val="0"/>
      <w:divBdr>
        <w:top w:val="none" w:sz="0" w:space="0" w:color="auto"/>
        <w:left w:val="none" w:sz="0" w:space="0" w:color="auto"/>
        <w:bottom w:val="none" w:sz="0" w:space="0" w:color="auto"/>
        <w:right w:val="none" w:sz="0" w:space="0" w:color="auto"/>
      </w:divBdr>
      <w:divsChild>
        <w:div w:id="187377550">
          <w:marLeft w:val="0"/>
          <w:marRight w:val="0"/>
          <w:marTop w:val="0"/>
          <w:marBottom w:val="0"/>
          <w:divBdr>
            <w:top w:val="none" w:sz="0" w:space="0" w:color="auto"/>
            <w:left w:val="none" w:sz="0" w:space="0" w:color="auto"/>
            <w:bottom w:val="none" w:sz="0" w:space="0" w:color="auto"/>
            <w:right w:val="none" w:sz="0" w:space="0" w:color="auto"/>
          </w:divBdr>
          <w:divsChild>
            <w:div w:id="760754650">
              <w:marLeft w:val="0"/>
              <w:marRight w:val="0"/>
              <w:marTop w:val="0"/>
              <w:marBottom w:val="0"/>
              <w:divBdr>
                <w:top w:val="none" w:sz="0" w:space="0" w:color="auto"/>
                <w:left w:val="none" w:sz="0" w:space="0" w:color="auto"/>
                <w:bottom w:val="none" w:sz="0" w:space="0" w:color="auto"/>
                <w:right w:val="none" w:sz="0" w:space="0" w:color="auto"/>
              </w:divBdr>
              <w:divsChild>
                <w:div w:id="860825090">
                  <w:marLeft w:val="0"/>
                  <w:marRight w:val="0"/>
                  <w:marTop w:val="0"/>
                  <w:marBottom w:val="0"/>
                  <w:divBdr>
                    <w:top w:val="none" w:sz="0" w:space="0" w:color="auto"/>
                    <w:left w:val="none" w:sz="0" w:space="0" w:color="auto"/>
                    <w:bottom w:val="none" w:sz="0" w:space="0" w:color="auto"/>
                    <w:right w:val="none" w:sz="0" w:space="0" w:color="auto"/>
                  </w:divBdr>
                  <w:divsChild>
                    <w:div w:id="999885876">
                      <w:marLeft w:val="0"/>
                      <w:marRight w:val="0"/>
                      <w:marTop w:val="0"/>
                      <w:marBottom w:val="0"/>
                      <w:divBdr>
                        <w:top w:val="none" w:sz="0" w:space="0" w:color="auto"/>
                        <w:left w:val="none" w:sz="0" w:space="0" w:color="auto"/>
                        <w:bottom w:val="none" w:sz="0" w:space="0" w:color="auto"/>
                        <w:right w:val="none" w:sz="0" w:space="0" w:color="auto"/>
                      </w:divBdr>
                      <w:divsChild>
                        <w:div w:id="1444576580">
                          <w:marLeft w:val="0"/>
                          <w:marRight w:val="0"/>
                          <w:marTop w:val="0"/>
                          <w:marBottom w:val="0"/>
                          <w:divBdr>
                            <w:top w:val="none" w:sz="0" w:space="0" w:color="auto"/>
                            <w:left w:val="none" w:sz="0" w:space="0" w:color="auto"/>
                            <w:bottom w:val="none" w:sz="0" w:space="0" w:color="auto"/>
                            <w:right w:val="none" w:sz="0" w:space="0" w:color="auto"/>
                          </w:divBdr>
                          <w:divsChild>
                            <w:div w:id="1074543622">
                              <w:marLeft w:val="0"/>
                              <w:marRight w:val="0"/>
                              <w:marTop w:val="0"/>
                              <w:marBottom w:val="0"/>
                              <w:divBdr>
                                <w:top w:val="none" w:sz="0" w:space="0" w:color="auto"/>
                                <w:left w:val="none" w:sz="0" w:space="0" w:color="auto"/>
                                <w:bottom w:val="none" w:sz="0" w:space="0" w:color="auto"/>
                                <w:right w:val="none" w:sz="0" w:space="0" w:color="auto"/>
                              </w:divBdr>
                              <w:divsChild>
                                <w:div w:id="15025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15854">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47358624">
      <w:bodyDiv w:val="1"/>
      <w:marLeft w:val="0"/>
      <w:marRight w:val="0"/>
      <w:marTop w:val="0"/>
      <w:marBottom w:val="0"/>
      <w:divBdr>
        <w:top w:val="none" w:sz="0" w:space="0" w:color="auto"/>
        <w:left w:val="none" w:sz="0" w:space="0" w:color="auto"/>
        <w:bottom w:val="none" w:sz="0" w:space="0" w:color="auto"/>
        <w:right w:val="none" w:sz="0" w:space="0" w:color="auto"/>
      </w:divBdr>
      <w:divsChild>
        <w:div w:id="650402964">
          <w:marLeft w:val="0"/>
          <w:marRight w:val="0"/>
          <w:marTop w:val="0"/>
          <w:marBottom w:val="0"/>
          <w:divBdr>
            <w:top w:val="none" w:sz="0" w:space="0" w:color="auto"/>
            <w:left w:val="none" w:sz="0" w:space="0" w:color="auto"/>
            <w:bottom w:val="none" w:sz="0" w:space="0" w:color="auto"/>
            <w:right w:val="none" w:sz="0" w:space="0" w:color="auto"/>
          </w:divBdr>
          <w:divsChild>
            <w:div w:id="523976913">
              <w:marLeft w:val="0"/>
              <w:marRight w:val="0"/>
              <w:marTop w:val="0"/>
              <w:marBottom w:val="0"/>
              <w:divBdr>
                <w:top w:val="none" w:sz="0" w:space="0" w:color="auto"/>
                <w:left w:val="none" w:sz="0" w:space="0" w:color="auto"/>
                <w:bottom w:val="none" w:sz="0" w:space="0" w:color="auto"/>
                <w:right w:val="none" w:sz="0" w:space="0" w:color="auto"/>
              </w:divBdr>
              <w:divsChild>
                <w:div w:id="62916646">
                  <w:marLeft w:val="0"/>
                  <w:marRight w:val="0"/>
                  <w:marTop w:val="0"/>
                  <w:marBottom w:val="0"/>
                  <w:divBdr>
                    <w:top w:val="none" w:sz="0" w:space="0" w:color="auto"/>
                    <w:left w:val="none" w:sz="0" w:space="0" w:color="auto"/>
                    <w:bottom w:val="none" w:sz="0" w:space="0" w:color="auto"/>
                    <w:right w:val="none" w:sz="0" w:space="0" w:color="auto"/>
                  </w:divBdr>
                  <w:divsChild>
                    <w:div w:id="273251634">
                      <w:marLeft w:val="0"/>
                      <w:marRight w:val="0"/>
                      <w:marTop w:val="0"/>
                      <w:marBottom w:val="0"/>
                      <w:divBdr>
                        <w:top w:val="none" w:sz="0" w:space="0" w:color="auto"/>
                        <w:left w:val="none" w:sz="0" w:space="0" w:color="auto"/>
                        <w:bottom w:val="none" w:sz="0" w:space="0" w:color="auto"/>
                        <w:right w:val="none" w:sz="0" w:space="0" w:color="auto"/>
                      </w:divBdr>
                      <w:divsChild>
                        <w:div w:id="1379816918">
                          <w:marLeft w:val="0"/>
                          <w:marRight w:val="0"/>
                          <w:marTop w:val="0"/>
                          <w:marBottom w:val="0"/>
                          <w:divBdr>
                            <w:top w:val="none" w:sz="0" w:space="0" w:color="auto"/>
                            <w:left w:val="none" w:sz="0" w:space="0" w:color="auto"/>
                            <w:bottom w:val="none" w:sz="0" w:space="0" w:color="auto"/>
                            <w:right w:val="none" w:sz="0" w:space="0" w:color="auto"/>
                          </w:divBdr>
                          <w:divsChild>
                            <w:div w:id="2038266627">
                              <w:marLeft w:val="0"/>
                              <w:marRight w:val="0"/>
                              <w:marTop w:val="0"/>
                              <w:marBottom w:val="0"/>
                              <w:divBdr>
                                <w:top w:val="none" w:sz="0" w:space="0" w:color="auto"/>
                                <w:left w:val="none" w:sz="0" w:space="0" w:color="auto"/>
                                <w:bottom w:val="none" w:sz="0" w:space="0" w:color="auto"/>
                                <w:right w:val="none" w:sz="0" w:space="0" w:color="auto"/>
                              </w:divBdr>
                              <w:divsChild>
                                <w:div w:id="1023165891">
                                  <w:marLeft w:val="0"/>
                                  <w:marRight w:val="0"/>
                                  <w:marTop w:val="0"/>
                                  <w:marBottom w:val="0"/>
                                  <w:divBdr>
                                    <w:top w:val="none" w:sz="0" w:space="0" w:color="auto"/>
                                    <w:left w:val="none" w:sz="0" w:space="0" w:color="auto"/>
                                    <w:bottom w:val="none" w:sz="0" w:space="0" w:color="auto"/>
                                    <w:right w:val="none" w:sz="0" w:space="0" w:color="auto"/>
                                  </w:divBdr>
                                  <w:divsChild>
                                    <w:div w:id="1668442611">
                                      <w:marLeft w:val="0"/>
                                      <w:marRight w:val="0"/>
                                      <w:marTop w:val="0"/>
                                      <w:marBottom w:val="0"/>
                                      <w:divBdr>
                                        <w:top w:val="none" w:sz="0" w:space="0" w:color="auto"/>
                                        <w:left w:val="none" w:sz="0" w:space="0" w:color="auto"/>
                                        <w:bottom w:val="none" w:sz="0" w:space="0" w:color="auto"/>
                                        <w:right w:val="none" w:sz="0" w:space="0" w:color="auto"/>
                                      </w:divBdr>
                                      <w:divsChild>
                                        <w:div w:id="1589847389">
                                          <w:marLeft w:val="0"/>
                                          <w:marRight w:val="0"/>
                                          <w:marTop w:val="0"/>
                                          <w:marBottom w:val="0"/>
                                          <w:divBdr>
                                            <w:top w:val="none" w:sz="0" w:space="0" w:color="auto"/>
                                            <w:left w:val="none" w:sz="0" w:space="0" w:color="auto"/>
                                            <w:bottom w:val="none" w:sz="0" w:space="0" w:color="auto"/>
                                            <w:right w:val="none" w:sz="0" w:space="0" w:color="auto"/>
                                          </w:divBdr>
                                          <w:divsChild>
                                            <w:div w:id="1847401083">
                                              <w:marLeft w:val="0"/>
                                              <w:marRight w:val="0"/>
                                              <w:marTop w:val="0"/>
                                              <w:marBottom w:val="0"/>
                                              <w:divBdr>
                                                <w:top w:val="none" w:sz="0" w:space="0" w:color="auto"/>
                                                <w:left w:val="none" w:sz="0" w:space="0" w:color="auto"/>
                                                <w:bottom w:val="none" w:sz="0" w:space="0" w:color="auto"/>
                                                <w:right w:val="none" w:sz="0" w:space="0" w:color="auto"/>
                                              </w:divBdr>
                                              <w:divsChild>
                                                <w:div w:id="2120906827">
                                                  <w:marLeft w:val="0"/>
                                                  <w:marRight w:val="0"/>
                                                  <w:marTop w:val="0"/>
                                                  <w:marBottom w:val="0"/>
                                                  <w:divBdr>
                                                    <w:top w:val="none" w:sz="0" w:space="0" w:color="auto"/>
                                                    <w:left w:val="none" w:sz="0" w:space="0" w:color="auto"/>
                                                    <w:bottom w:val="none" w:sz="0" w:space="0" w:color="auto"/>
                                                    <w:right w:val="none" w:sz="0" w:space="0" w:color="auto"/>
                                                  </w:divBdr>
                                                  <w:divsChild>
                                                    <w:div w:id="228075469">
                                                      <w:marLeft w:val="0"/>
                                                      <w:marRight w:val="0"/>
                                                      <w:marTop w:val="315"/>
                                                      <w:marBottom w:val="0"/>
                                                      <w:divBdr>
                                                        <w:top w:val="none" w:sz="0" w:space="0" w:color="auto"/>
                                                        <w:left w:val="none" w:sz="0" w:space="0" w:color="auto"/>
                                                        <w:bottom w:val="none" w:sz="0" w:space="0" w:color="auto"/>
                                                        <w:right w:val="none" w:sz="0" w:space="0" w:color="auto"/>
                                                      </w:divBdr>
                                                      <w:divsChild>
                                                        <w:div w:id="286665891">
                                                          <w:marLeft w:val="0"/>
                                                          <w:marRight w:val="0"/>
                                                          <w:marTop w:val="0"/>
                                                          <w:marBottom w:val="675"/>
                                                          <w:divBdr>
                                                            <w:top w:val="none" w:sz="0" w:space="0" w:color="auto"/>
                                                            <w:left w:val="none" w:sz="0" w:space="0" w:color="auto"/>
                                                            <w:bottom w:val="none" w:sz="0" w:space="0" w:color="auto"/>
                                                            <w:right w:val="none" w:sz="0" w:space="0" w:color="auto"/>
                                                          </w:divBdr>
                                                          <w:divsChild>
                                                            <w:div w:id="1767187329">
                                                              <w:marLeft w:val="0"/>
                                                              <w:marRight w:val="0"/>
                                                              <w:marTop w:val="300"/>
                                                              <w:marBottom w:val="0"/>
                                                              <w:divBdr>
                                                                <w:top w:val="none" w:sz="0" w:space="0" w:color="auto"/>
                                                                <w:left w:val="none" w:sz="0" w:space="0" w:color="auto"/>
                                                                <w:bottom w:val="none" w:sz="0" w:space="0" w:color="auto"/>
                                                                <w:right w:val="none" w:sz="0" w:space="0" w:color="auto"/>
                                                              </w:divBdr>
                                                              <w:divsChild>
                                                                <w:div w:id="142477662">
                                                                  <w:marLeft w:val="0"/>
                                                                  <w:marRight w:val="0"/>
                                                                  <w:marTop w:val="0"/>
                                                                  <w:marBottom w:val="0"/>
                                                                  <w:divBdr>
                                                                    <w:top w:val="none" w:sz="0" w:space="0" w:color="auto"/>
                                                                    <w:left w:val="none" w:sz="0" w:space="0" w:color="auto"/>
                                                                    <w:bottom w:val="none" w:sz="0" w:space="0" w:color="auto"/>
                                                                    <w:right w:val="none" w:sz="0" w:space="0" w:color="auto"/>
                                                                  </w:divBdr>
                                                                  <w:divsChild>
                                                                    <w:div w:id="157120280">
                                                                      <w:marLeft w:val="-150"/>
                                                                      <w:marRight w:val="0"/>
                                                                      <w:marTop w:val="0"/>
                                                                      <w:marBottom w:val="0"/>
                                                                      <w:divBdr>
                                                                        <w:top w:val="none" w:sz="0" w:space="0" w:color="auto"/>
                                                                        <w:left w:val="none" w:sz="0" w:space="0" w:color="auto"/>
                                                                        <w:bottom w:val="none" w:sz="0" w:space="0" w:color="auto"/>
                                                                        <w:right w:val="none" w:sz="0" w:space="0" w:color="auto"/>
                                                                      </w:divBdr>
                                                                      <w:divsChild>
                                                                        <w:div w:id="1524123440">
                                                                          <w:marLeft w:val="0"/>
                                                                          <w:marRight w:val="0"/>
                                                                          <w:marTop w:val="0"/>
                                                                          <w:marBottom w:val="0"/>
                                                                          <w:divBdr>
                                                                            <w:top w:val="none" w:sz="0" w:space="0" w:color="auto"/>
                                                                            <w:left w:val="none" w:sz="0" w:space="0" w:color="auto"/>
                                                                            <w:bottom w:val="none" w:sz="0" w:space="0" w:color="auto"/>
                                                                            <w:right w:val="none" w:sz="0" w:space="0" w:color="auto"/>
                                                                          </w:divBdr>
                                                                          <w:divsChild>
                                                                            <w:div w:id="942690732">
                                                                              <w:marLeft w:val="180"/>
                                                                              <w:marRight w:val="0"/>
                                                                              <w:marTop w:val="0"/>
                                                                              <w:marBottom w:val="0"/>
                                                                              <w:divBdr>
                                                                                <w:top w:val="none" w:sz="0" w:space="0" w:color="auto"/>
                                                                                <w:left w:val="none" w:sz="0" w:space="0" w:color="auto"/>
                                                                                <w:bottom w:val="none" w:sz="0" w:space="0" w:color="auto"/>
                                                                                <w:right w:val="none" w:sz="0" w:space="0" w:color="auto"/>
                                                                              </w:divBdr>
                                                                              <w:divsChild>
                                                                                <w:div w:id="138150897">
                                                                                  <w:marLeft w:val="0"/>
                                                                                  <w:marRight w:val="0"/>
                                                                                  <w:marTop w:val="0"/>
                                                                                  <w:marBottom w:val="0"/>
                                                                                  <w:divBdr>
                                                                                    <w:top w:val="none" w:sz="0" w:space="0" w:color="auto"/>
                                                                                    <w:left w:val="none" w:sz="0" w:space="0" w:color="auto"/>
                                                                                    <w:bottom w:val="none" w:sz="0" w:space="0" w:color="auto"/>
                                                                                    <w:right w:val="none" w:sz="0" w:space="0" w:color="auto"/>
                                                                                  </w:divBdr>
                                                                                  <w:divsChild>
                                                                                    <w:div w:id="742996735">
                                                                                      <w:marLeft w:val="0"/>
                                                                                      <w:marRight w:val="0"/>
                                                                                      <w:marTop w:val="0"/>
                                                                                      <w:marBottom w:val="0"/>
                                                                                      <w:divBdr>
                                                                                        <w:top w:val="none" w:sz="0" w:space="0" w:color="auto"/>
                                                                                        <w:left w:val="none" w:sz="0" w:space="0" w:color="auto"/>
                                                                                        <w:bottom w:val="none" w:sz="0" w:space="0" w:color="auto"/>
                                                                                        <w:right w:val="none" w:sz="0" w:space="0" w:color="auto"/>
                                                                                      </w:divBdr>
                                                                                    </w:div>
                                                                                    <w:div w:id="1607420074">
                                                                                      <w:marLeft w:val="0"/>
                                                                                      <w:marRight w:val="0"/>
                                                                                      <w:marTop w:val="0"/>
                                                                                      <w:marBottom w:val="0"/>
                                                                                      <w:divBdr>
                                                                                        <w:top w:val="none" w:sz="0" w:space="0" w:color="auto"/>
                                                                                        <w:left w:val="none" w:sz="0" w:space="0" w:color="auto"/>
                                                                                        <w:bottom w:val="none" w:sz="0" w:space="0" w:color="auto"/>
                                                                                        <w:right w:val="none" w:sz="0" w:space="0" w:color="auto"/>
                                                                                      </w:divBdr>
                                                                                      <w:divsChild>
                                                                                        <w:div w:id="1920022151">
                                                                                          <w:marLeft w:val="0"/>
                                                                                          <w:marRight w:val="0"/>
                                                                                          <w:marTop w:val="0"/>
                                                                                          <w:marBottom w:val="0"/>
                                                                                          <w:divBdr>
                                                                                            <w:top w:val="none" w:sz="0" w:space="0" w:color="auto"/>
                                                                                            <w:left w:val="none" w:sz="0" w:space="0" w:color="auto"/>
                                                                                            <w:bottom w:val="none" w:sz="0" w:space="0" w:color="auto"/>
                                                                                            <w:right w:val="none" w:sz="0" w:space="0" w:color="auto"/>
                                                                                          </w:divBdr>
                                                                                        </w:div>
                                                                                      </w:divsChild>
                                                                                    </w:div>
                                                                                    <w:div w:id="1661038873">
                                                                                      <w:marLeft w:val="0"/>
                                                                                      <w:marRight w:val="0"/>
                                                                                      <w:marTop w:val="0"/>
                                                                                      <w:marBottom w:val="0"/>
                                                                                      <w:divBdr>
                                                                                        <w:top w:val="none" w:sz="0" w:space="0" w:color="auto"/>
                                                                                        <w:left w:val="none" w:sz="0" w:space="0" w:color="auto"/>
                                                                                        <w:bottom w:val="none" w:sz="0" w:space="0" w:color="auto"/>
                                                                                        <w:right w:val="none" w:sz="0" w:space="0" w:color="auto"/>
                                                                                      </w:divBdr>
                                                                                      <w:divsChild>
                                                                                        <w:div w:id="1612711135">
                                                                                          <w:marLeft w:val="0"/>
                                                                                          <w:marRight w:val="0"/>
                                                                                          <w:marTop w:val="0"/>
                                                                                          <w:marBottom w:val="0"/>
                                                                                          <w:divBdr>
                                                                                            <w:top w:val="none" w:sz="0" w:space="0" w:color="auto"/>
                                                                                            <w:left w:val="none" w:sz="0" w:space="0" w:color="auto"/>
                                                                                            <w:bottom w:val="none" w:sz="0" w:space="0" w:color="auto"/>
                                                                                            <w:right w:val="none" w:sz="0" w:space="0" w:color="auto"/>
                                                                                          </w:divBdr>
                                                                                        </w:div>
                                                                                      </w:divsChild>
                                                                                    </w:div>
                                                                                    <w:div w:id="1670524210">
                                                                                      <w:marLeft w:val="0"/>
                                                                                      <w:marRight w:val="0"/>
                                                                                      <w:marTop w:val="0"/>
                                                                                      <w:marBottom w:val="0"/>
                                                                                      <w:divBdr>
                                                                                        <w:top w:val="none" w:sz="0" w:space="0" w:color="auto"/>
                                                                                        <w:left w:val="none" w:sz="0" w:space="0" w:color="auto"/>
                                                                                        <w:bottom w:val="none" w:sz="0" w:space="0" w:color="auto"/>
                                                                                        <w:right w:val="none" w:sz="0" w:space="0" w:color="auto"/>
                                                                                      </w:divBdr>
                                                                                    </w:div>
                                                                                    <w:div w:id="1989896180">
                                                                                      <w:marLeft w:val="0"/>
                                                                                      <w:marRight w:val="0"/>
                                                                                      <w:marTop w:val="0"/>
                                                                                      <w:marBottom w:val="0"/>
                                                                                      <w:divBdr>
                                                                                        <w:top w:val="none" w:sz="0" w:space="0" w:color="auto"/>
                                                                                        <w:left w:val="none" w:sz="0" w:space="0" w:color="auto"/>
                                                                                        <w:bottom w:val="none" w:sz="0" w:space="0" w:color="auto"/>
                                                                                        <w:right w:val="none" w:sz="0" w:space="0" w:color="auto"/>
                                                                                      </w:divBdr>
                                                                                      <w:divsChild>
                                                                                        <w:div w:id="13568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480740">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heritage.victoria@delwp.vic.gov.au" TargetMode="External"/><Relationship Id="rId26" Type="http://schemas.openxmlformats.org/officeDocument/2006/relationships/hyperlink" Target="https://www.landcarevic.org.au/resources/aboriginal-cultural-heritage-guide/"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tel:1800762003" TargetMode="External"/><Relationship Id="rId34"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heritage.vic.gov.au/" TargetMode="External"/><Relationship Id="rId25" Type="http://schemas.openxmlformats.org/officeDocument/2006/relationships/hyperlink" Target="https://achris.vic.gov.au/"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2.delwp.vic.gov.au/communities-and-regions/regions-and-locations" TargetMode="External"/><Relationship Id="rId20" Type="http://schemas.openxmlformats.org/officeDocument/2006/relationships/hyperlink" Target="https://www.aboriginalvictoria.vic.gov.au/about-aboriginal-victoria" TargetMode="External"/><Relationship Id="rId29" Type="http://schemas.openxmlformats.org/officeDocument/2006/relationships/hyperlink" Target="https://www.forestsandreserves.vic.gov.au/land-management/what-we-do/the-traditional-owner-settlement-act-201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aboriginalvictoria.vic.gov.au/aboriginal-places-and-objects" TargetMode="External"/><Relationship Id="rId32" Type="http://schemas.openxmlformats.org/officeDocument/2006/relationships/hyperlink" Target="http://www.delwp.vic.gov.au/committees" TargetMode="Externa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vba.vic.gov.au/__data/assets/pdf_file/0008/99377/PN-32-When-is-a-building-permit-required.pdf" TargetMode="External"/><Relationship Id="rId23" Type="http://schemas.openxmlformats.org/officeDocument/2006/relationships/hyperlink" Target="https://w.www.vic.gov.au/aboriginalvictoria/heritage/planning-and-heritage-management-processes.html" TargetMode="External"/><Relationship Id="rId28" Type="http://schemas.openxmlformats.org/officeDocument/2006/relationships/hyperlink" Target="https://www.forestsandreserves.vic.gov.au/land-management/what-we-do/native-title" TargetMode="External"/><Relationship Id="rId36"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https://ablis.business.gov.au" TargetMode="External"/><Relationship Id="rId31" Type="http://schemas.openxmlformats.org/officeDocument/2006/relationships/hyperlink" Target="https://www.justice.vic.gov.au/your-rights/native-title/traditional-owner-settlement-act"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vba.vic.gov.au/consumers/building-renovating-essentials/permits" TargetMode="External"/><Relationship Id="rId22" Type="http://schemas.openxmlformats.org/officeDocument/2006/relationships/hyperlink" Target="https://w.www.vic.gov.au/aboriginalvictoria/heritage.html" TargetMode="External"/><Relationship Id="rId27" Type="http://schemas.openxmlformats.org/officeDocument/2006/relationships/hyperlink" Target="https://www2.delwp.vic.gov.au/communities-and-regions/regions-and-locations" TargetMode="External"/><Relationship Id="rId30" Type="http://schemas.openxmlformats.org/officeDocument/2006/relationships/hyperlink" Target="https://www.forestsandreserves.vic.gov.au/land-management/what-we-do/agreements-with-traditional-owners" TargetMode="External"/><Relationship Id="rId35"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EA7200"/>
      </a:dk2>
      <a:lt2>
        <a:srgbClr val="FDF1E5"/>
      </a:lt2>
      <a:accent1>
        <a:srgbClr val="00B2A9"/>
      </a:accent1>
      <a:accent2>
        <a:srgbClr val="EA7200"/>
      </a:accent2>
      <a:accent3>
        <a:srgbClr val="201547"/>
      </a:accent3>
      <a:accent4>
        <a:srgbClr val="99E0DD"/>
      </a:accent4>
      <a:accent5>
        <a:srgbClr val="F6C799"/>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2517F445A0F35E449C98AAD631F2B0386F04" PreviousValue="false"/>
</file>

<file path=customXml/item2.xml><?xml version="1.0" encoding="utf-8"?>
<ct:contentTypeSchema xmlns:ct="http://schemas.microsoft.com/office/2006/metadata/contentType" xmlns:ma="http://schemas.microsoft.com/office/2006/metadata/properties/metaAttributes" ct:_="" ma:_="" ma:contentTypeName="Project Plan" ma:contentTypeID="0x0101002517F445A0F35E449C98AAD631F2B0386F04003549C29418E83645BC9DD1DC4CA98A20" ma:contentTypeVersion="9" ma:contentTypeDescription="A Project Plan is a document that outlines what will be done, for what reason, by whom, on what timeline, using which resources, and using which methodologies, or part of such a document." ma:contentTypeScope="" ma:versionID="665dd6e7d7d3749c0a0603234c42beeb">
  <xsd:schema xmlns:xsd="http://www.w3.org/2001/XMLSchema" xmlns:xs="http://www.w3.org/2001/XMLSchema" xmlns:p="http://schemas.microsoft.com/office/2006/metadata/properties" xmlns:ns1="a5f32de4-e402-4188-b034-e71ca7d22e54" xmlns:ns2="http://schemas.microsoft.com/sharepoint/v3" xmlns:ns3="9fd47c19-1c4a-4d7d-b342-c10cef269344" xmlns:ns4="6a94b143-faab-4153-939e-68c446c3d199" xmlns:ns5="c9aadbac-82ff-4dd2-bad7-8dc66b4413f5" targetNamespace="http://schemas.microsoft.com/office/2006/metadata/properties" ma:root="true" ma:fieldsID="56d556b71ea86254e04b2299b3e1db25" ns1:_="" ns2:_="" ns3:_="" ns4:_="" ns5:_="">
    <xsd:import namespace="a5f32de4-e402-4188-b034-e71ca7d22e54"/>
    <xsd:import namespace="http://schemas.microsoft.com/sharepoint/v3"/>
    <xsd:import namespace="9fd47c19-1c4a-4d7d-b342-c10cef269344"/>
    <xsd:import namespace="6a94b143-faab-4153-939e-68c446c3d199"/>
    <xsd:import namespace="c9aadbac-82ff-4dd2-bad7-8dc66b4413f5"/>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o9492dc47c994f779126f45d040cd00e" minOccurs="0"/>
                <xsd:element ref="ns5:MediaServiceMetadata" minOccurs="0"/>
                <xsd:element ref="ns5: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3;#Land Governance|463d94ff-4dd9-47a0-b0dd-ce431c07d809"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2;#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d3ef08c-152b-4e55-9770-760baed4d7d0}" ma:internalName="TaxCatchAll" ma:showField="CatchAllData" ma:web="6a94b143-faab-4153-939e-68c446c3d19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8d3ef08c-152b-4e55-9770-760baed4d7d0}" ma:internalName="TaxCatchAllLabel" ma:readOnly="true" ma:showField="CatchAllDataLabel" ma:web="6a94b143-faab-4153-939e-68c446c3d199">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21;#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12;#Land Management Policy|d36400fd-04a6-4fcb-8a4b-1ca5c16ad2a7"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94b143-faab-4153-939e-68c446c3d199" elementFormDefault="qualified">
    <xsd:import namespace="http://schemas.microsoft.com/office/2006/documentManagement/types"/>
    <xsd:import namespace="http://schemas.microsoft.com/office/infopath/2007/PartnerControls"/>
    <xsd:element name="o9492dc47c994f779126f45d040cd00e" ma:index="31" nillable="true" ma:taxonomy="true" ma:internalName="o9492dc47c994f779126f45d040cd00e" ma:taxonomyFieldName="Project_x0020_Name" ma:displayName="Project Name" ma:default="" ma:fieldId="{89492dc4-7c99-4f77-9126-f45d040cd00e}" ma:sspId="797aeec6-0273-40f2-ab3e-beee73212332" ma:termSetId="eecc7f0a-4d47-4c39-875d-b0516e9dba98" ma:anchorId="00000000-0000-0000-0000-000000000000" ma:open="true" ma:isKeyword="false">
      <xsd:complexType>
        <xsd:sequence>
          <xsd:element ref="pc:Terms" minOccurs="0" maxOccurs="1"/>
        </xsd:sequence>
      </xsd:complex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adbac-82ff-4dd2-bad7-8dc66b4413f5"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o9492dc47c994f779126f45d040cd00e xmlns="6a94b143-faab-4153-939e-68c446c3d199">
      <Terms xmlns="http://schemas.microsoft.com/office/infopath/2007/PartnerControls">
        <TermInfo xmlns="http://schemas.microsoft.com/office/infopath/2007/PartnerControls">
          <TermName xmlns="http://schemas.microsoft.com/office/infopath/2007/PartnerControls">Guideline Refresh</TermName>
          <TermId xmlns="http://schemas.microsoft.com/office/infopath/2007/PartnerControls">904891e6-e9df-40b3-981f-914cac220198</TermId>
        </TermInfo>
      </Terms>
    </o9492dc47c994f779126f45d040cd00e>
    <TaxCatchAll xmlns="9fd47c19-1c4a-4d7d-b342-c10cef269344">
      <Value>49</Value>
      <Value>12</Value>
      <Value>26</Value>
      <Value>23</Value>
      <Value>6</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d36400fd-04a6-4fcb-8a4b-1ca5c16ad2a7</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b5d32f8f-8c76-440a-941b-8a191c726ef8</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cc223d34-0ee9-4df6-81c7-2f6860593f8f</TermId>
        </TermInfo>
      </Terms>
    </fb3179c379644f499d7166d0c985669b>
    <RoutingRuleDescription xmlns="http://schemas.microsoft.com/sharepoint/v3">Develop</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Energy, Environment and Climate Change</TermName>
          <TermId xmlns="http://schemas.microsoft.com/office/infopath/2007/PartnerControls">94bee464-a01d-4057-aeaf-10b10373b617</TermId>
        </TermInfo>
      </Terms>
    </ic50d0a05a8e4d9791dac67f8a1e716c>
    <_dlc_DocId xmlns="a5f32de4-e402-4188-b034-e71ca7d22e54">DOCID589-1193700953-508</_dlc_DocId>
    <_dlc_DocIdUrl xmlns="a5f32de4-e402-4188-b034-e71ca7d22e54">
      <Url>https://delwpvicgovau.sharepoint.com/sites/ecm_589/_layouts/15/DocIdRedir.aspx?ID=DOCID589-1193700953-508</Url>
      <Description>DOCID589-1193700953-508</Description>
    </_dlc_DocIdUrl>
  </documentManagement>
</p:properties>
</file>

<file path=customXml/item6.xml><?xml version="1.0" encoding="utf-8"?>
<?mso-contentType ?>
<customXsn xmlns="http://schemas.microsoft.com/office/2006/metadata/customXsn">
  <xsnLocation/>
  <cached>True</cached>
  <openByDefault>True</openByDefault>
  <xsnScope>/sites/contentTypeHub</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84991-8A0F-4B9B-B59B-CD2A27857856}">
  <ds:schemaRefs>
    <ds:schemaRef ds:uri="Microsoft.SharePoint.Taxonomy.ContentTypeSync"/>
  </ds:schemaRefs>
</ds:datastoreItem>
</file>

<file path=customXml/itemProps2.xml><?xml version="1.0" encoding="utf-8"?>
<ds:datastoreItem xmlns:ds="http://schemas.openxmlformats.org/officeDocument/2006/customXml" ds:itemID="{B50C56B5-8A17-47F3-B926-78766A377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6a94b143-faab-4153-939e-68c446c3d199"/>
    <ds:schemaRef ds:uri="c9aadbac-82ff-4dd2-bad7-8dc66b441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3BCF12-68E3-4D0D-B4B8-42E82C5EB5EE}">
  <ds:schemaRefs>
    <ds:schemaRef ds:uri="http://schemas.microsoft.com/sharepoint/events"/>
  </ds:schemaRefs>
</ds:datastoreItem>
</file>

<file path=customXml/itemProps4.xml><?xml version="1.0" encoding="utf-8"?>
<ds:datastoreItem xmlns:ds="http://schemas.openxmlformats.org/officeDocument/2006/customXml" ds:itemID="{BC4EF130-4B41-4FB1-AACC-5630B96E0439}">
  <ds:schemaRefs>
    <ds:schemaRef ds:uri="http://schemas.microsoft.com/sharepoint/v3/contenttype/forms"/>
  </ds:schemaRefs>
</ds:datastoreItem>
</file>

<file path=customXml/itemProps5.xml><?xml version="1.0" encoding="utf-8"?>
<ds:datastoreItem xmlns:ds="http://schemas.openxmlformats.org/officeDocument/2006/customXml" ds:itemID="{D58EDB55-D8E4-4936-94F9-E464853CF83E}">
  <ds:schemaRef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6a94b143-faab-4153-939e-68c446c3d199"/>
    <ds:schemaRef ds:uri="http://schemas.microsoft.com/sharepoint/v3"/>
    <ds:schemaRef ds:uri="http://purl.org/dc/terms/"/>
    <ds:schemaRef ds:uri="http://schemas.openxmlformats.org/package/2006/metadata/core-properties"/>
    <ds:schemaRef ds:uri="c9aadbac-82ff-4dd2-bad7-8dc66b4413f5"/>
    <ds:schemaRef ds:uri="9fd47c19-1c4a-4d7d-b342-c10cef269344"/>
    <ds:schemaRef ds:uri="http://www.w3.org/XML/1998/namespace"/>
    <ds:schemaRef ds:uri="http://purl.org/dc/dcmitype/"/>
  </ds:schemaRefs>
</ds:datastoreItem>
</file>

<file path=customXml/itemProps6.xml><?xml version="1.0" encoding="utf-8"?>
<ds:datastoreItem xmlns:ds="http://schemas.openxmlformats.org/officeDocument/2006/customXml" ds:itemID="{22234755-350C-4CB0-8B03-F576347E2B79}">
  <ds:schemaRefs>
    <ds:schemaRef ds:uri="http://schemas.microsoft.com/office/2006/metadata/customXsn"/>
  </ds:schemaRefs>
</ds:datastoreItem>
</file>

<file path=customXml/itemProps7.xml><?xml version="1.0" encoding="utf-8"?>
<ds:datastoreItem xmlns:ds="http://schemas.openxmlformats.org/officeDocument/2006/customXml" ds:itemID="{6F9D8C2D-B10F-4155-97E8-45B02DC66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1553</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chap 09 - develop</vt:lpstr>
    </vt:vector>
  </TitlesOfParts>
  <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 09 - develop</dc:title>
  <dc:subject/>
  <dc:creator>Jen Bright (DELWP)</dc:creator>
  <cp:keywords/>
  <dc:description/>
  <cp:lastModifiedBy>Jen Bright (DELWP)</cp:lastModifiedBy>
  <cp:revision>11</cp:revision>
  <cp:lastPrinted>2019-12-12T06:24:00Z</cp:lastPrinted>
  <dcterms:created xsi:type="dcterms:W3CDTF">2019-12-16T00:39:00Z</dcterms:created>
  <dcterms:modified xsi:type="dcterms:W3CDTF">2019-12-16T08:08:00Z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0x0101002517F445A0F35E449C98AAD631F2B0386F04003549C29418E83645BC9DD1DC4CA98A20</vt:lpwstr>
  </property>
  <property fmtid="{D5CDD505-2E9C-101B-9397-08002B2CF9AE}" pid="19" name="Section">
    <vt:lpwstr/>
  </property>
  <property fmtid="{D5CDD505-2E9C-101B-9397-08002B2CF9AE}" pid="20" name="Agency">
    <vt:lpwstr>1;#Department of Environment, Land, Water and Planning|607a3f87-1228-4cd9-82a5-076aa8776274</vt:lpwstr>
  </property>
  <property fmtid="{D5CDD505-2E9C-101B-9397-08002B2CF9AE}" pid="21" name="Branch">
    <vt:lpwstr>23;#Land Management Policy|b5d32f8f-8c76-440a-941b-8a191c726ef8</vt:lpwstr>
  </property>
  <property fmtid="{D5CDD505-2E9C-101B-9397-08002B2CF9AE}" pid="22" name="_dlc_DocIdItemGuid">
    <vt:lpwstr>5945e297-cbd7-4a64-8564-8c1b713b6c28</vt:lpwstr>
  </property>
  <property fmtid="{D5CDD505-2E9C-101B-9397-08002B2CF9AE}" pid="23" name="Division">
    <vt:lpwstr>12;#Land Management Policy|d36400fd-04a6-4fcb-8a4b-1ca5c16ad2a7</vt:lpwstr>
  </property>
  <property fmtid="{D5CDD505-2E9C-101B-9397-08002B2CF9AE}" pid="24" name="Group1">
    <vt:lpwstr>6;#Energy, Environment and Climate Change|94bee464-a01d-4057-aeaf-10b10373b617</vt:lpwstr>
  </property>
  <property fmtid="{D5CDD505-2E9C-101B-9397-08002B2CF9AE}" pid="25" name="Dissemination Limiting Marker">
    <vt:lpwstr>26;#None|cc223d34-0ee9-4df6-81c7-2f6860593f8f</vt:lpwstr>
  </property>
  <property fmtid="{D5CDD505-2E9C-101B-9397-08002B2CF9AE}" pid="26" name="Security Classification">
    <vt:lpwstr>2;#Unclassified|7fa379f4-4aba-4692-ab80-7d39d3a23cf4</vt:lpwstr>
  </property>
  <property fmtid="{D5CDD505-2E9C-101B-9397-08002B2CF9AE}" pid="27" name="Sub-Section">
    <vt:lpwstr/>
  </property>
  <property fmtid="{D5CDD505-2E9C-101B-9397-08002B2CF9AE}" pid="28" name="Project Name">
    <vt:lpwstr>49;#Guideline Refresh|904891e6-e9df-40b3-981f-914cac220198</vt:lpwstr>
  </property>
  <property fmtid="{D5CDD505-2E9C-101B-9397-08002B2CF9AE}" pid="29" name="Order">
    <vt:r8>32000</vt:r8>
  </property>
</Properties>
</file>