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576A49" w:rsidRDefault="009704AB" w:rsidP="009704AB">
            <w:pPr>
              <w:pStyle w:val="CertHBWhite"/>
              <w:rPr>
                <w:sz w:val="52"/>
                <w:szCs w:val="52"/>
              </w:rPr>
            </w:pPr>
            <w:r w:rsidRPr="00576A49">
              <w:rPr>
                <w:sz w:val="52"/>
                <w:szCs w:val="52"/>
              </w:rPr>
              <w:t>Vol</w:t>
            </w:r>
            <w:r w:rsidR="00576A49">
              <w:rPr>
                <w:sz w:val="52"/>
                <w:szCs w:val="52"/>
              </w:rPr>
              <w:t xml:space="preserve">untary Committees of Management </w:t>
            </w:r>
            <w:r w:rsidRPr="00576A49">
              <w:rPr>
                <w:sz w:val="52"/>
                <w:szCs w:val="52"/>
              </w:rPr>
              <w:t>Newsletter</w:t>
            </w:r>
          </w:p>
        </w:tc>
      </w:tr>
    </w:tbl>
    <w:p w:rsidR="008A63A1" w:rsidRDefault="008A63A1" w:rsidP="006D1DED">
      <w:pPr>
        <w:pStyle w:val="HA"/>
        <w:spacing w:after="0"/>
        <w:sectPr w:rsidR="008A63A1" w:rsidSect="00F72056">
          <w:headerReference w:type="default" r:id="rId8"/>
          <w:footerReference w:type="default" r:id="rId9"/>
          <w:headerReference w:type="first" r:id="rId10"/>
          <w:footerReference w:type="first" r:id="rId11"/>
          <w:type w:val="continuous"/>
          <w:pgSz w:w="11907" w:h="16840" w:code="9"/>
          <w:pgMar w:top="2006" w:right="567" w:bottom="851" w:left="1134" w:header="284" w:footer="113" w:gutter="0"/>
          <w:cols w:space="284"/>
          <w:titlePg/>
          <w:docGrid w:linePitch="360"/>
        </w:sectPr>
      </w:pPr>
    </w:p>
    <w:p w:rsidR="00E6182E" w:rsidRDefault="003344C5" w:rsidP="00E6182E">
      <w:pPr>
        <w:pStyle w:val="HA"/>
        <w:spacing w:after="0"/>
        <w:rPr>
          <w:rFonts w:asciiTheme="minorHAnsi" w:eastAsiaTheme="minorHAnsi" w:hAnsiTheme="minorHAnsi" w:cstheme="minorBidi"/>
          <w:sz w:val="24"/>
          <w:szCs w:val="22"/>
        </w:rPr>
      </w:pPr>
      <w:bookmarkStart w:id="0" w:name="_GoBack"/>
      <w:r w:rsidRPr="00576A49">
        <w:rPr>
          <w:noProof/>
          <w:sz w:val="52"/>
          <w:szCs w:val="52"/>
          <w:lang w:val="en-AU" w:eastAsia="en-AU"/>
        </w:rPr>
        <mc:AlternateContent>
          <mc:Choice Requires="wps">
            <w:drawing>
              <wp:anchor distT="0" distB="0" distL="114300" distR="114300" simplePos="0" relativeHeight="251656704" behindDoc="0" locked="0" layoutInCell="1" allowOverlap="1" wp14:anchorId="67291B12" wp14:editId="2F007BAC">
                <wp:simplePos x="0" y="0"/>
                <wp:positionH relativeFrom="column">
                  <wp:posOffset>-723900</wp:posOffset>
                </wp:positionH>
                <wp:positionV relativeFrom="paragraph">
                  <wp:posOffset>-596073</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621" w:rsidRPr="00887805" w:rsidRDefault="004D4621" w:rsidP="009704AB">
                            <w:pPr>
                              <w:pStyle w:val="CertHDWhite"/>
                            </w:pPr>
                            <w:r>
                              <w:t>Edition 13 – March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91B12" id="_x0000_t202" coordsize="21600,21600" o:spt="202" path="m,l,21600r21600,l21600,xe">
                <v:stroke joinstyle="miter"/>
                <v:path gradientshapeok="t" o:connecttype="rect"/>
              </v:shapetype>
              <v:shape id="Text Box 2" o:spid="_x0000_s1026" type="#_x0000_t202" style="position:absolute;margin-left:-57pt;margin-top:-46.95pt;width:440pt;height:2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fg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" filled="f" stroked="f">
                <v:textbox>
                  <w:txbxContent>
                    <w:p w:rsidR="004D4621" w:rsidRPr="00887805" w:rsidRDefault="004D4621" w:rsidP="009704AB">
                      <w:pPr>
                        <w:pStyle w:val="CertHDWhite"/>
                      </w:pPr>
                      <w:r>
                        <w:t>Edition 13 – March 2018</w:t>
                      </w:r>
                    </w:p>
                  </w:txbxContent>
                </v:textbox>
              </v:shape>
            </w:pict>
          </mc:Fallback>
        </mc:AlternateContent>
      </w:r>
      <w:bookmarkStart w:id="1" w:name="Here"/>
      <w:bookmarkEnd w:id="1"/>
    </w:p>
    <w:bookmarkEnd w:id="0"/>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Pr="00BB417A" w:rsidRDefault="00AC4904" w:rsidP="005863DE">
      <w:pPr>
        <w:spacing w:line="276" w:lineRule="auto"/>
        <w:rPr>
          <w:rFonts w:asciiTheme="minorHAnsi" w:eastAsiaTheme="minorHAnsi" w:hAnsiTheme="minorHAnsi" w:cstheme="minorBidi"/>
          <w:sz w:val="24"/>
          <w:szCs w:val="22"/>
          <w:highlight w:val="yellow"/>
        </w:rPr>
      </w:pPr>
      <w:r w:rsidRPr="00BB417A">
        <w:rPr>
          <w:noProof/>
          <w:highlight w:val="yellow"/>
          <w:lang w:eastAsia="en-AU"/>
        </w:rPr>
        <mc:AlternateContent>
          <mc:Choice Requires="wps">
            <w:drawing>
              <wp:anchor distT="0" distB="0" distL="114300" distR="114300" simplePos="0" relativeHeight="251657728" behindDoc="0" locked="0" layoutInCell="1" allowOverlap="1" wp14:anchorId="4095522C" wp14:editId="3B7E2FE9">
                <wp:simplePos x="0" y="0"/>
                <wp:positionH relativeFrom="column">
                  <wp:posOffset>556818</wp:posOffset>
                </wp:positionH>
                <wp:positionV relativeFrom="paragraph">
                  <wp:posOffset>58420</wp:posOffset>
                </wp:positionV>
                <wp:extent cx="4869891" cy="446512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69891" cy="4465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21" w:rsidRDefault="004D4621" w:rsidP="0031554F">
                            <w:pPr>
                              <w:jc w:val="center"/>
                            </w:pPr>
                            <w:r>
                              <w:rPr>
                                <w:noProof/>
                                <w:lang w:eastAsia="en-AU"/>
                              </w:rPr>
                              <w:drawing>
                                <wp:inline distT="0" distB="0" distL="0" distR="0" wp14:anchorId="313D6D9B" wp14:editId="1CA2A129">
                                  <wp:extent cx="4276554" cy="32760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56" t="11174" r="24198" b="16087"/>
                                          <a:stretch/>
                                        </pic:blipFill>
                                        <pic:spPr bwMode="auto">
                                          <a:xfrm>
                                            <a:off x="0" y="0"/>
                                            <a:ext cx="4276554" cy="3276000"/>
                                          </a:xfrm>
                                          <a:prstGeom prst="rect">
                                            <a:avLst/>
                                          </a:prstGeom>
                                          <a:noFill/>
                                          <a:ln>
                                            <a:noFill/>
                                          </a:ln>
                                          <a:extLst>
                                            <a:ext uri="{53640926-AAD7-44D8-BBD7-CCE9431645EC}">
                                              <a14:shadowObscured xmlns:a14="http://schemas.microsoft.com/office/drawing/2010/main"/>
                                            </a:ext>
                                          </a:extLst>
                                        </pic:spPr>
                                      </pic:pic>
                                    </a:graphicData>
                                  </a:graphic>
                                </wp:inline>
                              </w:drawing>
                            </w:r>
                          </w:p>
                          <w:p w:rsidR="004D4621" w:rsidRDefault="004D4621" w:rsidP="0031554F">
                            <w:pPr>
                              <w:pStyle w:val="Pullout"/>
                              <w:spacing w:before="0" w:after="0"/>
                              <w:jc w:val="center"/>
                              <w:rPr>
                                <w:sz w:val="18"/>
                                <w:lang w:eastAsia="en-AU"/>
                              </w:rPr>
                            </w:pPr>
                          </w:p>
                          <w:p w:rsidR="004D4621" w:rsidRDefault="00B009AA" w:rsidP="00B009AA">
                            <w:pPr>
                              <w:pStyle w:val="Pullout"/>
                              <w:spacing w:before="0" w:after="0"/>
                              <w:jc w:val="center"/>
                              <w:rPr>
                                <w:sz w:val="18"/>
                                <w:lang w:eastAsia="en-AU"/>
                              </w:rPr>
                            </w:pPr>
                            <w:r>
                              <w:rPr>
                                <w:sz w:val="18"/>
                                <w:lang w:eastAsia="en-AU"/>
                              </w:rPr>
                              <w:t>Mandurang Recreation Reserve</w:t>
                            </w:r>
                          </w:p>
                          <w:p w:rsidR="004D4621" w:rsidRDefault="004D4621" w:rsidP="0031554F">
                            <w:pPr>
                              <w:jc w:val="center"/>
                            </w:pPr>
                          </w:p>
                          <w:p w:rsidR="004D4621" w:rsidRDefault="004D4621" w:rsidP="0031554F">
                            <w:pPr>
                              <w:jc w:val="center"/>
                            </w:pPr>
                          </w:p>
                          <w:p w:rsidR="004D4621" w:rsidRDefault="004D4621" w:rsidP="0031554F">
                            <w:pPr>
                              <w:jc w:val="center"/>
                            </w:pPr>
                          </w:p>
                          <w:p w:rsidR="004D4621" w:rsidRDefault="004D4621" w:rsidP="003155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522C" id="Text Box 19" o:spid="_x0000_s1027" type="#_x0000_t202" style="position:absolute;margin-left:43.85pt;margin-top:4.6pt;width:383.45pt;height:3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" filled="f" stroked="f" strokeweight=".5pt">
                <v:textbox>
                  <w:txbxContent>
                    <w:p w:rsidR="004D4621" w:rsidRDefault="004D4621" w:rsidP="0031554F">
                      <w:pPr>
                        <w:jc w:val="center"/>
                      </w:pPr>
                      <w:r>
                        <w:rPr>
                          <w:noProof/>
                          <w:lang w:eastAsia="en-AU"/>
                        </w:rPr>
                        <w:drawing>
                          <wp:inline distT="0" distB="0" distL="0" distR="0" wp14:anchorId="313D6D9B" wp14:editId="1CA2A129">
                            <wp:extent cx="4276554" cy="32760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56" t="11174" r="24198" b="16087"/>
                                    <a:stretch/>
                                  </pic:blipFill>
                                  <pic:spPr bwMode="auto">
                                    <a:xfrm>
                                      <a:off x="0" y="0"/>
                                      <a:ext cx="4276554" cy="3276000"/>
                                    </a:xfrm>
                                    <a:prstGeom prst="rect">
                                      <a:avLst/>
                                    </a:prstGeom>
                                    <a:noFill/>
                                    <a:ln>
                                      <a:noFill/>
                                    </a:ln>
                                    <a:extLst>
                                      <a:ext uri="{53640926-AAD7-44D8-BBD7-CCE9431645EC}">
                                        <a14:shadowObscured xmlns:a14="http://schemas.microsoft.com/office/drawing/2010/main"/>
                                      </a:ext>
                                    </a:extLst>
                                  </pic:spPr>
                                </pic:pic>
                              </a:graphicData>
                            </a:graphic>
                          </wp:inline>
                        </w:drawing>
                      </w:r>
                    </w:p>
                    <w:p w:rsidR="004D4621" w:rsidRDefault="004D4621" w:rsidP="0031554F">
                      <w:pPr>
                        <w:pStyle w:val="Pullout"/>
                        <w:spacing w:before="0" w:after="0"/>
                        <w:jc w:val="center"/>
                        <w:rPr>
                          <w:sz w:val="18"/>
                          <w:lang w:eastAsia="en-AU"/>
                        </w:rPr>
                      </w:pPr>
                    </w:p>
                    <w:p w:rsidR="004D4621" w:rsidRDefault="00B009AA" w:rsidP="00B009AA">
                      <w:pPr>
                        <w:pStyle w:val="Pullout"/>
                        <w:spacing w:before="0" w:after="0"/>
                        <w:jc w:val="center"/>
                        <w:rPr>
                          <w:sz w:val="18"/>
                          <w:lang w:eastAsia="en-AU"/>
                        </w:rPr>
                      </w:pPr>
                      <w:r>
                        <w:rPr>
                          <w:sz w:val="18"/>
                          <w:lang w:eastAsia="en-AU"/>
                        </w:rPr>
                        <w:t>Mandurang Recreation Reserve</w:t>
                      </w:r>
                    </w:p>
                    <w:p w:rsidR="004D4621" w:rsidRDefault="004D4621" w:rsidP="0031554F">
                      <w:pPr>
                        <w:jc w:val="center"/>
                      </w:pPr>
                    </w:p>
                    <w:p w:rsidR="004D4621" w:rsidRDefault="004D4621" w:rsidP="0031554F">
                      <w:pPr>
                        <w:jc w:val="center"/>
                      </w:pPr>
                    </w:p>
                    <w:p w:rsidR="004D4621" w:rsidRDefault="004D4621" w:rsidP="0031554F">
                      <w:pPr>
                        <w:jc w:val="center"/>
                      </w:pPr>
                    </w:p>
                    <w:p w:rsidR="004D4621" w:rsidRDefault="004D4621" w:rsidP="0031554F">
                      <w:pPr>
                        <w:jc w:val="center"/>
                      </w:pPr>
                    </w:p>
                  </w:txbxContent>
                </v:textbox>
              </v:shape>
            </w:pict>
          </mc:Fallback>
        </mc:AlternateContent>
      </w:r>
    </w:p>
    <w:p w:rsidR="00E6182E" w:rsidRPr="00BB417A" w:rsidRDefault="00E6182E" w:rsidP="005863DE">
      <w:pPr>
        <w:spacing w:line="276" w:lineRule="auto"/>
        <w:rPr>
          <w:rFonts w:asciiTheme="minorHAnsi" w:eastAsiaTheme="minorHAnsi" w:hAnsiTheme="minorHAnsi" w:cstheme="minorBidi"/>
          <w:sz w:val="24"/>
          <w:szCs w:val="22"/>
          <w:highlight w:val="yellow"/>
        </w:rPr>
      </w:pPr>
    </w:p>
    <w:p w:rsidR="00E6182E" w:rsidRPr="00BB417A" w:rsidRDefault="00E6182E" w:rsidP="005863DE">
      <w:pPr>
        <w:spacing w:line="276" w:lineRule="auto"/>
        <w:rPr>
          <w:rFonts w:asciiTheme="minorHAnsi" w:eastAsiaTheme="minorHAnsi" w:hAnsiTheme="minorHAnsi" w:cstheme="minorBidi"/>
          <w:sz w:val="24"/>
          <w:szCs w:val="22"/>
          <w:highlight w:val="yellow"/>
        </w:rPr>
      </w:pPr>
    </w:p>
    <w:p w:rsidR="00E6182E" w:rsidRPr="00BB417A" w:rsidRDefault="00E6182E" w:rsidP="005863DE">
      <w:pPr>
        <w:spacing w:line="276" w:lineRule="auto"/>
        <w:rPr>
          <w:rFonts w:asciiTheme="minorHAnsi" w:eastAsiaTheme="minorHAnsi" w:hAnsiTheme="minorHAnsi" w:cstheme="minorBidi"/>
          <w:sz w:val="24"/>
          <w:szCs w:val="22"/>
          <w:highlight w:val="yellow"/>
        </w:rPr>
      </w:pPr>
    </w:p>
    <w:p w:rsidR="00E6182E" w:rsidRPr="00BB417A" w:rsidRDefault="00E6182E" w:rsidP="005863DE">
      <w:pPr>
        <w:spacing w:line="276" w:lineRule="auto"/>
        <w:rPr>
          <w:rFonts w:asciiTheme="minorHAnsi" w:eastAsiaTheme="minorHAnsi" w:hAnsiTheme="minorHAnsi" w:cstheme="minorBidi"/>
          <w:sz w:val="24"/>
          <w:szCs w:val="22"/>
          <w:highlight w:val="yellow"/>
        </w:rPr>
        <w:sectPr w:rsidR="00E6182E" w:rsidRPr="00BB417A" w:rsidSect="00E6182E">
          <w:type w:val="continuous"/>
          <w:pgSz w:w="11907" w:h="16840" w:code="9"/>
          <w:pgMar w:top="2006" w:right="567" w:bottom="851" w:left="1134" w:header="284" w:footer="113" w:gutter="0"/>
          <w:cols w:space="284"/>
          <w:titlePg/>
          <w:docGrid w:linePitch="360"/>
        </w:sectPr>
      </w:pPr>
    </w:p>
    <w:p w:rsidR="008A63A1" w:rsidRPr="00BB417A" w:rsidRDefault="008A63A1" w:rsidP="005863DE">
      <w:pPr>
        <w:spacing w:line="276" w:lineRule="auto"/>
        <w:rPr>
          <w:rFonts w:asciiTheme="minorHAnsi" w:eastAsiaTheme="minorHAnsi" w:hAnsiTheme="minorHAnsi" w:cstheme="minorBidi"/>
          <w:sz w:val="24"/>
          <w:szCs w:val="22"/>
          <w:highlight w:val="yellow"/>
        </w:rPr>
      </w:pPr>
    </w:p>
    <w:p w:rsidR="008A63A1" w:rsidRPr="00BB417A" w:rsidRDefault="008A63A1" w:rsidP="005863DE">
      <w:pPr>
        <w:spacing w:line="276" w:lineRule="auto"/>
        <w:rPr>
          <w:rFonts w:asciiTheme="minorHAnsi" w:eastAsiaTheme="minorHAnsi" w:hAnsiTheme="minorHAnsi" w:cstheme="minorBidi"/>
          <w:sz w:val="24"/>
          <w:szCs w:val="22"/>
          <w:highlight w:val="yellow"/>
        </w:rPr>
      </w:pPr>
    </w:p>
    <w:p w:rsidR="008A63A1" w:rsidRPr="00BB417A" w:rsidRDefault="008A63A1" w:rsidP="005863DE">
      <w:pPr>
        <w:spacing w:line="276" w:lineRule="auto"/>
        <w:rPr>
          <w:rFonts w:asciiTheme="minorHAnsi" w:eastAsiaTheme="minorHAnsi" w:hAnsiTheme="minorHAnsi" w:cstheme="minorBidi"/>
          <w:sz w:val="24"/>
          <w:szCs w:val="22"/>
          <w:highlight w:val="yellow"/>
        </w:rPr>
      </w:pPr>
    </w:p>
    <w:p w:rsidR="008A63A1" w:rsidRPr="00BB417A" w:rsidRDefault="008A63A1" w:rsidP="005863DE">
      <w:pPr>
        <w:spacing w:line="276" w:lineRule="auto"/>
        <w:rPr>
          <w:rFonts w:asciiTheme="minorHAnsi" w:eastAsiaTheme="minorHAnsi" w:hAnsiTheme="minorHAnsi" w:cstheme="minorBidi"/>
          <w:sz w:val="24"/>
          <w:szCs w:val="22"/>
          <w:highlight w:val="yellow"/>
        </w:rPr>
        <w:sectPr w:rsidR="008A63A1" w:rsidRPr="00BB417A" w:rsidSect="008A63A1">
          <w:type w:val="continuous"/>
          <w:pgSz w:w="11907" w:h="16840" w:code="9"/>
          <w:pgMar w:top="2006" w:right="567" w:bottom="851" w:left="1134" w:header="284" w:footer="113" w:gutter="0"/>
          <w:cols w:num="2" w:space="284"/>
          <w:titlePg/>
          <w:docGrid w:linePitch="360"/>
        </w:sectPr>
      </w:pPr>
    </w:p>
    <w:p w:rsidR="00A912CB" w:rsidRPr="00BB417A" w:rsidRDefault="00A912CB" w:rsidP="005227EE">
      <w:pPr>
        <w:rPr>
          <w:rFonts w:ascii="Arial" w:hAnsi="Arial" w:cs="Arial"/>
          <w:sz w:val="24"/>
          <w:highlight w:val="yellow"/>
        </w:rPr>
      </w:pPr>
    </w:p>
    <w:p w:rsidR="008A63A1" w:rsidRPr="00BB417A" w:rsidRDefault="008A63A1" w:rsidP="005227EE">
      <w:pPr>
        <w:rPr>
          <w:rFonts w:ascii="Arial" w:hAnsi="Arial" w:cs="Arial"/>
          <w:sz w:val="24"/>
          <w:highlight w:val="yellow"/>
        </w:rPr>
        <w:sectPr w:rsidR="008A63A1" w:rsidRPr="00BB417A" w:rsidSect="00F72056">
          <w:type w:val="continuous"/>
          <w:pgSz w:w="11907" w:h="16840" w:code="9"/>
          <w:pgMar w:top="2006" w:right="567" w:bottom="851" w:left="1134" w:header="284" w:footer="113" w:gutter="0"/>
          <w:cols w:space="284"/>
          <w:titlePg/>
          <w:docGrid w:linePitch="360"/>
        </w:sectPr>
      </w:pPr>
    </w:p>
    <w:p w:rsidR="007B3F69" w:rsidRPr="00BB417A" w:rsidRDefault="007B3F69" w:rsidP="007B3F69">
      <w:pPr>
        <w:pStyle w:val="Pullout"/>
        <w:spacing w:before="0" w:after="0"/>
        <w:jc w:val="center"/>
        <w:rPr>
          <w:sz w:val="18"/>
          <w:highlight w:val="yellow"/>
          <w:lang w:eastAsia="en-AU"/>
        </w:rPr>
      </w:pPr>
    </w:p>
    <w:p w:rsidR="008A63A1" w:rsidRPr="00BB417A" w:rsidRDefault="008A63A1" w:rsidP="007B3F69">
      <w:pPr>
        <w:pStyle w:val="Pullout"/>
        <w:spacing w:before="0" w:after="0"/>
        <w:jc w:val="center"/>
        <w:rPr>
          <w:sz w:val="18"/>
          <w:highlight w:val="yellow"/>
          <w:lang w:eastAsia="en-AU"/>
        </w:rPr>
      </w:pPr>
    </w:p>
    <w:p w:rsidR="008A63A1" w:rsidRPr="00BB417A" w:rsidRDefault="008A63A1" w:rsidP="007B3F69">
      <w:pPr>
        <w:pStyle w:val="Pullout"/>
        <w:spacing w:before="0" w:after="0"/>
        <w:jc w:val="center"/>
        <w:rPr>
          <w:sz w:val="18"/>
          <w:highlight w:val="yellow"/>
          <w:lang w:eastAsia="en-AU"/>
        </w:rPr>
      </w:pPr>
    </w:p>
    <w:p w:rsidR="008A63A1" w:rsidRPr="00BB417A" w:rsidRDefault="008A63A1" w:rsidP="007B3F69">
      <w:pPr>
        <w:pStyle w:val="Pullout"/>
        <w:spacing w:before="0" w:after="0"/>
        <w:jc w:val="center"/>
        <w:rPr>
          <w:sz w:val="18"/>
          <w:highlight w:val="yellow"/>
          <w:lang w:eastAsia="en-AU"/>
        </w:rPr>
      </w:pPr>
    </w:p>
    <w:p w:rsidR="008A63A1" w:rsidRPr="00BB417A" w:rsidRDefault="008A63A1" w:rsidP="007B3F69">
      <w:pPr>
        <w:pStyle w:val="Pullout"/>
        <w:spacing w:before="0" w:after="0"/>
        <w:jc w:val="center"/>
        <w:rPr>
          <w:sz w:val="18"/>
          <w:highlight w:val="yellow"/>
          <w:lang w:eastAsia="en-AU"/>
        </w:rPr>
      </w:pPr>
    </w:p>
    <w:p w:rsidR="008A63A1" w:rsidRPr="00BB417A" w:rsidRDefault="008A63A1" w:rsidP="008A63A1">
      <w:pPr>
        <w:pStyle w:val="Pullout"/>
        <w:spacing w:before="0" w:after="0"/>
        <w:rPr>
          <w:sz w:val="18"/>
          <w:highlight w:val="yellow"/>
          <w:lang w:eastAsia="en-AU"/>
        </w:rPr>
        <w:sectPr w:rsidR="008A63A1" w:rsidRPr="00BB417A" w:rsidSect="000329DD">
          <w:type w:val="continuous"/>
          <w:pgSz w:w="11907" w:h="16840" w:code="9"/>
          <w:pgMar w:top="2006" w:right="567" w:bottom="851" w:left="1134" w:header="284" w:footer="0" w:gutter="0"/>
          <w:cols w:space="284"/>
          <w:titlePg/>
          <w:docGrid w:linePitch="360"/>
        </w:sectPr>
      </w:pPr>
    </w:p>
    <w:p w:rsidR="007B3F69" w:rsidRPr="00BB417A" w:rsidRDefault="007B3F69" w:rsidP="007B3F69">
      <w:pPr>
        <w:pStyle w:val="Pullout"/>
        <w:spacing w:before="0" w:after="0"/>
        <w:jc w:val="center"/>
        <w:rPr>
          <w:sz w:val="18"/>
          <w:highlight w:val="yellow"/>
          <w:lang w:eastAsia="en-AU"/>
        </w:rPr>
      </w:pPr>
    </w:p>
    <w:p w:rsidR="009B4DFD" w:rsidRPr="00BB417A" w:rsidRDefault="009B4DFD" w:rsidP="00CC4A31">
      <w:pPr>
        <w:pStyle w:val="Pullout"/>
        <w:rPr>
          <w:rFonts w:asciiTheme="minorHAnsi" w:eastAsiaTheme="minorHAnsi" w:hAnsiTheme="minorHAnsi" w:cstheme="minorBidi"/>
          <w:noProof/>
          <w:szCs w:val="22"/>
          <w:highlight w:val="yellow"/>
          <w:lang w:eastAsia="en-AU"/>
        </w:rPr>
      </w:pPr>
    </w:p>
    <w:p w:rsidR="007B3F69" w:rsidRPr="00BB417A" w:rsidRDefault="007B3F69" w:rsidP="00F72056">
      <w:pPr>
        <w:pStyle w:val="Pullout"/>
        <w:spacing w:before="0" w:after="0"/>
        <w:rPr>
          <w:b/>
          <w:sz w:val="28"/>
          <w:szCs w:val="28"/>
          <w:highlight w:val="yellow"/>
        </w:rPr>
      </w:pPr>
      <w:r w:rsidRPr="00BB417A">
        <w:rPr>
          <w:sz w:val="18"/>
          <w:highlight w:val="yellow"/>
          <w:lang w:eastAsia="en-AU"/>
        </w:rPr>
        <w:t xml:space="preserve"> </w:t>
      </w:r>
    </w:p>
    <w:p w:rsidR="00301F85" w:rsidRPr="00BB417A" w:rsidRDefault="00301F85" w:rsidP="0017547F">
      <w:pPr>
        <w:pStyle w:val="Pullout"/>
        <w:spacing w:before="0" w:after="0"/>
        <w:rPr>
          <w:b/>
          <w:sz w:val="28"/>
          <w:szCs w:val="28"/>
          <w:highlight w:val="yellow"/>
        </w:rPr>
      </w:pPr>
    </w:p>
    <w:p w:rsidR="00B568A1" w:rsidRPr="00BB417A" w:rsidRDefault="00B568A1" w:rsidP="00F72056">
      <w:pPr>
        <w:pStyle w:val="Pullout"/>
        <w:spacing w:before="0" w:after="0"/>
        <w:jc w:val="center"/>
        <w:rPr>
          <w:sz w:val="18"/>
          <w:highlight w:val="yellow"/>
          <w:lang w:eastAsia="en-AU"/>
        </w:rPr>
      </w:pPr>
    </w:p>
    <w:p w:rsidR="00B568A1" w:rsidRPr="00BB417A" w:rsidRDefault="00B568A1" w:rsidP="00F72056">
      <w:pPr>
        <w:pStyle w:val="Pullout"/>
        <w:spacing w:before="0" w:after="0"/>
        <w:jc w:val="center"/>
        <w:rPr>
          <w:sz w:val="18"/>
          <w:highlight w:val="yellow"/>
          <w:lang w:eastAsia="en-AU"/>
        </w:rPr>
      </w:pPr>
    </w:p>
    <w:p w:rsidR="001F76C7" w:rsidRDefault="001F76C7" w:rsidP="00F72056">
      <w:pPr>
        <w:pStyle w:val="Pullout"/>
        <w:spacing w:before="0" w:after="0"/>
        <w:jc w:val="center"/>
        <w:rPr>
          <w:sz w:val="18"/>
          <w:highlight w:val="yellow"/>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4E503C" w:rsidRDefault="004E503C"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F03402" w:rsidP="00F72056">
      <w:pPr>
        <w:pStyle w:val="Pullout"/>
        <w:spacing w:before="0" w:after="0"/>
        <w:jc w:val="center"/>
        <w:rPr>
          <w:sz w:val="18"/>
          <w:lang w:eastAsia="en-AU"/>
        </w:rPr>
      </w:pPr>
      <w:r w:rsidRPr="00E16995">
        <w:rPr>
          <w:rFonts w:asciiTheme="minorHAnsi" w:eastAsiaTheme="minorHAnsi" w:hAnsiTheme="minorHAnsi" w:cstheme="minorBidi"/>
          <w:noProof/>
          <w:szCs w:val="22"/>
          <w:lang w:eastAsia="en-AU"/>
        </w:rPr>
        <mc:AlternateContent>
          <mc:Choice Requires="wpg">
            <w:drawing>
              <wp:anchor distT="0" distB="0" distL="114300" distR="114300" simplePos="0" relativeHeight="251612160" behindDoc="0" locked="0" layoutInCell="1" allowOverlap="1" wp14:anchorId="3759DE9E" wp14:editId="0DBE181C">
                <wp:simplePos x="0" y="0"/>
                <wp:positionH relativeFrom="column">
                  <wp:posOffset>-266700</wp:posOffset>
                </wp:positionH>
                <wp:positionV relativeFrom="paragraph">
                  <wp:posOffset>73660</wp:posOffset>
                </wp:positionV>
                <wp:extent cx="6581140" cy="962025"/>
                <wp:effectExtent l="0" t="0" r="0" b="142875"/>
                <wp:wrapTight wrapText="bothSides">
                  <wp:wrapPolygon edited="0">
                    <wp:start x="0" y="0"/>
                    <wp:lineTo x="0" y="24380"/>
                    <wp:lineTo x="3001" y="24380"/>
                    <wp:lineTo x="21508" y="21814"/>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962025"/>
                          <a:chOff x="95250" y="255546"/>
                          <a:chExt cx="6166884" cy="962884"/>
                        </a:xfrm>
                      </wpg:grpSpPr>
                      <wps:wsp>
                        <wps:cNvPr id="63" name="Text Box 2"/>
                        <wps:cNvSpPr txBox="1">
                          <a:spLocks noChangeArrowheads="1"/>
                        </wps:cNvSpPr>
                        <wps:spPr bwMode="auto">
                          <a:xfrm>
                            <a:off x="95250" y="255546"/>
                            <a:ext cx="6166884" cy="962884"/>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4D4621" w:rsidRPr="00417317" w:rsidRDefault="004D4621"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3" w:history="1">
                                <w:r w:rsidRPr="00417317">
                                  <w:rPr>
                                    <w:rStyle w:val="Hyperlink"/>
                                    <w:rFonts w:ascii="Arial" w:hAnsi="Arial" w:cs="Arial"/>
                                    <w:color w:val="FFFFFF" w:themeColor="background1"/>
                                    <w:sz w:val="18"/>
                                    <w:szCs w:val="18"/>
                                  </w:rPr>
                                  <w:t>https://www.facebook.com/DELWPHume</w:t>
                                </w:r>
                              </w:hyperlink>
                              <w:r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Port Phillip:</w:t>
                              </w:r>
                              <w:r w:rsidRPr="00417317">
                                <w:rPr>
                                  <w:rFonts w:ascii="Arial" w:hAnsi="Arial" w:cs="Arial"/>
                                  <w:b/>
                                  <w:color w:val="FFFFFF" w:themeColor="background1"/>
                                  <w:sz w:val="18"/>
                                  <w:szCs w:val="18"/>
                                </w:rPr>
                                <w:tab/>
                              </w:r>
                              <w:r w:rsidRPr="00417317">
                                <w:rPr>
                                  <w:rFonts w:ascii="Arial" w:hAnsi="Arial" w:cs="Arial"/>
                                  <w:b/>
                                  <w:color w:val="FFFFFF" w:themeColor="background1"/>
                                  <w:sz w:val="18"/>
                                  <w:szCs w:val="18"/>
                                </w:rPr>
                                <w:tab/>
                              </w:r>
                              <w:hyperlink r:id="rId14" w:history="1">
                                <w:r w:rsidRPr="00417317">
                                  <w:rPr>
                                    <w:rStyle w:val="Hyperlink"/>
                                    <w:rFonts w:ascii="Arial" w:hAnsi="Arial" w:cs="Arial"/>
                                    <w:color w:val="FFFFFF" w:themeColor="background1"/>
                                    <w:sz w:val="18"/>
                                    <w:szCs w:val="18"/>
                                  </w:rPr>
                                  <w:t>https://www.facebook.com/DELWPPortPhillip</w:t>
                                </w:r>
                              </w:hyperlink>
                              <w:r w:rsidRPr="00417317">
                                <w:rPr>
                                  <w:rStyle w:val="Hyperlink"/>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Gippsland:</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5" w:history="1">
                                <w:r w:rsidRPr="00417317">
                                  <w:rPr>
                                    <w:rStyle w:val="Hyperlink"/>
                                    <w:rFonts w:ascii="Arial" w:hAnsi="Arial" w:cs="Arial"/>
                                    <w:color w:val="FFFFFF" w:themeColor="background1"/>
                                    <w:sz w:val="18"/>
                                    <w:szCs w:val="18"/>
                                  </w:rPr>
                                  <w:t>https://www.facebook.com/DELWPGippsland</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Grampians:</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6" w:history="1">
                                <w:r w:rsidRPr="00417317">
                                  <w:rPr>
                                    <w:rStyle w:val="Hyperlink"/>
                                    <w:rFonts w:ascii="Arial" w:hAnsi="Arial" w:cs="Arial"/>
                                    <w:color w:val="FFFFFF" w:themeColor="background1"/>
                                    <w:sz w:val="18"/>
                                    <w:szCs w:val="18"/>
                                  </w:rPr>
                                  <w:t>https://www.facebook.com/DELWPGrampians</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Loddon Mallee: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Pr>
                                  <w:rFonts w:ascii="Arial" w:hAnsi="Arial" w:cs="Arial"/>
                                  <w:color w:val="FFFFFF" w:themeColor="background1"/>
                                  <w:sz w:val="18"/>
                                  <w:szCs w:val="18"/>
                                </w:rPr>
                                <w:tab/>
                              </w:r>
                              <w:hyperlink r:id="rId17" w:history="1">
                                <w:r w:rsidRPr="00417317">
                                  <w:rPr>
                                    <w:rStyle w:val="Hyperlink"/>
                                    <w:rFonts w:ascii="Arial" w:hAnsi="Arial" w:cs="Arial"/>
                                    <w:color w:val="FFFFFF" w:themeColor="background1"/>
                                    <w:sz w:val="18"/>
                                    <w:szCs w:val="18"/>
                                  </w:rPr>
                                  <w:t>https://www.facebook.com/DELWPLoddonMallee</w:t>
                                </w:r>
                              </w:hyperlink>
                              <w:r w:rsidRPr="00417317">
                                <w:rPr>
                                  <w:rFonts w:ascii="Arial" w:hAnsi="Arial" w:cs="Arial"/>
                                  <w:color w:val="FFFFFF" w:themeColor="background1"/>
                                  <w:sz w:val="18"/>
                                  <w:szCs w:val="18"/>
                                </w:rPr>
                                <w:t xml:space="preserve"> </w:t>
                              </w:r>
                              <w:r w:rsidRPr="00417317">
                                <w:rPr>
                                  <w:rFonts w:ascii="Arial" w:hAnsi="Arial" w:cs="Arial"/>
                                  <w:sz w:val="18"/>
                                  <w:szCs w:val="18"/>
                                </w:rPr>
                                <w:t xml:space="preserve">            </w:t>
                              </w:r>
                            </w:p>
                            <w:p w:rsidR="004D4621" w:rsidRPr="00417317" w:rsidRDefault="004D462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18" w:history="1">
                                <w:r w:rsidRPr="00417317">
                                  <w:rPr>
                                    <w:rStyle w:val="Hyperlink"/>
                                    <w:rFonts w:ascii="Arial" w:hAnsi="Arial" w:cs="Arial"/>
                                    <w:color w:val="FFFFFF" w:themeColor="background1"/>
                                    <w:sz w:val="18"/>
                                    <w:szCs w:val="18"/>
                                  </w:rPr>
                                  <w:t>https://www.facebook.com/DELWPBarwonSouthWest</w:t>
                                </w:r>
                              </w:hyperlink>
                              <w:r w:rsidRPr="00417317">
                                <w:rPr>
                                  <w:rFonts w:ascii="Arial" w:hAnsi="Arial" w:cs="Arial"/>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3759DE9E" id="Group 1" o:spid="_x0000_s1028" style="position:absolute;left:0;text-align:left;margin-left:-21pt;margin-top:5.8pt;width:518.2pt;height:75.75pt;z-index:251612160;mso-width-relative:margin;mso-height-relative:margin" coordorigin="952,2555" coordsize="61668,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">
                <v:shape id="_x0000_s1029" style="position:absolute;left:952;top:2555;width:61669;height:9629;visibility:visible;mso-wrap-style:square;v-text-anchor:top" coordsize="6166884,962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" adj="-11796480,,5400" path="m,l6166884,r,l6166884,962884,,962884,,xe" fillcolor="#a6a6a6" stroked="f" strokeweight="4.5pt">
                  <v:stroke joinstyle="miter"/>
                  <v:formulas/>
                  <v:path arrowok="t" o:connecttype="custom" o:connectlocs="0,0;6166884,0;6166884,0;6166884,962884;0,962884;0,0" o:connectangles="0,0,0,0,0,0" textboxrect="0,0,6166884,962884"/>
                  <v:textbox>
                    <w:txbxContent>
                      <w:p w:rsidR="004D4621" w:rsidRPr="00417317" w:rsidRDefault="004D4621"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0" w:history="1">
                          <w:r w:rsidRPr="00417317">
                            <w:rPr>
                              <w:rStyle w:val="Hyperlink"/>
                              <w:rFonts w:ascii="Arial" w:hAnsi="Arial" w:cs="Arial"/>
                              <w:color w:val="FFFFFF" w:themeColor="background1"/>
                              <w:sz w:val="18"/>
                              <w:szCs w:val="18"/>
                            </w:rPr>
                            <w:t>https://www.facebook.com/DELWPHume</w:t>
                          </w:r>
                        </w:hyperlink>
                        <w:r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Port Phillip:</w:t>
                        </w:r>
                        <w:r w:rsidRPr="00417317">
                          <w:rPr>
                            <w:rFonts w:ascii="Arial" w:hAnsi="Arial" w:cs="Arial"/>
                            <w:b/>
                            <w:color w:val="FFFFFF" w:themeColor="background1"/>
                            <w:sz w:val="18"/>
                            <w:szCs w:val="18"/>
                          </w:rPr>
                          <w:tab/>
                        </w:r>
                        <w:r w:rsidRPr="00417317">
                          <w:rPr>
                            <w:rFonts w:ascii="Arial" w:hAnsi="Arial" w:cs="Arial"/>
                            <w:b/>
                            <w:color w:val="FFFFFF" w:themeColor="background1"/>
                            <w:sz w:val="18"/>
                            <w:szCs w:val="18"/>
                          </w:rPr>
                          <w:tab/>
                        </w:r>
                        <w:hyperlink r:id="rId21" w:history="1">
                          <w:r w:rsidRPr="00417317">
                            <w:rPr>
                              <w:rStyle w:val="Hyperlink"/>
                              <w:rFonts w:ascii="Arial" w:hAnsi="Arial" w:cs="Arial"/>
                              <w:color w:val="FFFFFF" w:themeColor="background1"/>
                              <w:sz w:val="18"/>
                              <w:szCs w:val="18"/>
                            </w:rPr>
                            <w:t>https://www.facebook.com/DELWPPortPhillip</w:t>
                          </w:r>
                        </w:hyperlink>
                        <w:r w:rsidRPr="00417317">
                          <w:rPr>
                            <w:rStyle w:val="Hyperlink"/>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Gippsland:</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2" w:history="1">
                          <w:r w:rsidRPr="00417317">
                            <w:rPr>
                              <w:rStyle w:val="Hyperlink"/>
                              <w:rFonts w:ascii="Arial" w:hAnsi="Arial" w:cs="Arial"/>
                              <w:color w:val="FFFFFF" w:themeColor="background1"/>
                              <w:sz w:val="18"/>
                              <w:szCs w:val="18"/>
                            </w:rPr>
                            <w:t>https://www.facebook.com/DELWPGippsland</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Grampians:</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3" w:history="1">
                          <w:r w:rsidRPr="00417317">
                            <w:rPr>
                              <w:rStyle w:val="Hyperlink"/>
                              <w:rFonts w:ascii="Arial" w:hAnsi="Arial" w:cs="Arial"/>
                              <w:color w:val="FFFFFF" w:themeColor="background1"/>
                              <w:sz w:val="18"/>
                              <w:szCs w:val="18"/>
                            </w:rPr>
                            <w:t>https://www.facebook.com/DELWPGrampians</w:t>
                          </w:r>
                        </w:hyperlink>
                        <w:r w:rsidRPr="00417317">
                          <w:rPr>
                            <w:rFonts w:ascii="Arial" w:hAnsi="Arial" w:cs="Arial"/>
                            <w:color w:val="FFFFFF" w:themeColor="background1"/>
                            <w:sz w:val="18"/>
                            <w:szCs w:val="18"/>
                          </w:rPr>
                          <w:t xml:space="preserve">                                                                          </w:t>
                        </w:r>
                        <w:r w:rsidRPr="00417317">
                          <w:rPr>
                            <w:rFonts w:ascii="Arial" w:hAnsi="Arial" w:cs="Arial"/>
                            <w:b/>
                            <w:color w:val="FFFFFF" w:themeColor="background1"/>
                            <w:sz w:val="18"/>
                            <w:szCs w:val="18"/>
                          </w:rPr>
                          <w:t>Loddon Mallee: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Pr>
                            <w:rFonts w:ascii="Arial" w:hAnsi="Arial" w:cs="Arial"/>
                            <w:color w:val="FFFFFF" w:themeColor="background1"/>
                            <w:sz w:val="18"/>
                            <w:szCs w:val="18"/>
                          </w:rPr>
                          <w:tab/>
                        </w:r>
                        <w:hyperlink r:id="rId24" w:history="1">
                          <w:r w:rsidRPr="00417317">
                            <w:rPr>
                              <w:rStyle w:val="Hyperlink"/>
                              <w:rFonts w:ascii="Arial" w:hAnsi="Arial" w:cs="Arial"/>
                              <w:color w:val="FFFFFF" w:themeColor="background1"/>
                              <w:sz w:val="18"/>
                              <w:szCs w:val="18"/>
                            </w:rPr>
                            <w:t>https://www.facebook.com/DELWPLoddonMallee</w:t>
                          </w:r>
                        </w:hyperlink>
                        <w:r w:rsidRPr="00417317">
                          <w:rPr>
                            <w:rFonts w:ascii="Arial" w:hAnsi="Arial" w:cs="Arial"/>
                            <w:color w:val="FFFFFF" w:themeColor="background1"/>
                            <w:sz w:val="18"/>
                            <w:szCs w:val="18"/>
                          </w:rPr>
                          <w:t xml:space="preserve"> </w:t>
                        </w:r>
                        <w:r w:rsidRPr="00417317">
                          <w:rPr>
                            <w:rFonts w:ascii="Arial" w:hAnsi="Arial" w:cs="Arial"/>
                            <w:sz w:val="18"/>
                            <w:szCs w:val="18"/>
                          </w:rPr>
                          <w:t xml:space="preserve">            </w:t>
                        </w:r>
                      </w:p>
                      <w:p w:rsidR="004D4621" w:rsidRPr="00417317" w:rsidRDefault="004D462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25" w:history="1">
                          <w:r w:rsidRPr="00417317">
                            <w:rPr>
                              <w:rStyle w:val="Hyperlink"/>
                              <w:rFonts w:ascii="Arial" w:hAnsi="Arial" w:cs="Arial"/>
                              <w:color w:val="FFFFFF" w:themeColor="background1"/>
                              <w:sz w:val="18"/>
                              <w:szCs w:val="18"/>
                            </w:rPr>
                            <w:t>https://www.facebook.com/DELWPBarwonSouthWest</w:t>
                          </w:r>
                        </w:hyperlink>
                        <w:r w:rsidRPr="00417317">
                          <w:rPr>
                            <w:rFonts w:ascii="Arial" w:hAnsi="Arial" w:cs="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251;top:4261;width:809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" adj="1856" filled="t" fillcolor="#ededed">
                  <v:imagedata r:id="rId26" o:title=""/>
                </v:shape>
                <w10:wrap type="tight"/>
              </v:group>
            </w:pict>
          </mc:Fallback>
        </mc:AlternateConten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b/>
          <w:sz w:val="28"/>
          <w:szCs w:val="28"/>
        </w:rPr>
        <w:sectPr w:rsidR="00E6182E" w:rsidSect="007B3F69">
          <w:type w:val="continuous"/>
          <w:pgSz w:w="11907" w:h="16840" w:code="9"/>
          <w:pgMar w:top="2007" w:right="567" w:bottom="851" w:left="1021" w:header="284" w:footer="0" w:gutter="0"/>
          <w:cols w:space="284"/>
          <w:docGrid w:linePitch="360"/>
        </w:sectPr>
      </w:pPr>
    </w:p>
    <w:p w:rsidR="0064078B" w:rsidRDefault="0064078B" w:rsidP="00487A18">
      <w:pPr>
        <w:pStyle w:val="Body"/>
        <w:spacing w:line="240" w:lineRule="auto"/>
        <w:rPr>
          <w:rFonts w:asciiTheme="minorHAnsi" w:hAnsiTheme="minorHAnsi"/>
          <w:b/>
          <w:color w:val="31849B" w:themeColor="accent5" w:themeShade="BF"/>
          <w:sz w:val="28"/>
          <w:szCs w:val="28"/>
        </w:rPr>
      </w:pPr>
    </w:p>
    <w:p w:rsidR="0064078B" w:rsidRDefault="0064078B" w:rsidP="00487A18">
      <w:pPr>
        <w:pStyle w:val="Body"/>
        <w:spacing w:line="240" w:lineRule="auto"/>
        <w:rPr>
          <w:rFonts w:asciiTheme="minorHAnsi" w:hAnsiTheme="minorHAnsi"/>
          <w:b/>
          <w:color w:val="31849B" w:themeColor="accent5" w:themeShade="BF"/>
          <w:sz w:val="28"/>
          <w:szCs w:val="28"/>
        </w:rPr>
      </w:pPr>
    </w:p>
    <w:p w:rsidR="00487A18" w:rsidRPr="00946CD7" w:rsidRDefault="00487A18" w:rsidP="00487A18">
      <w:pPr>
        <w:pStyle w:val="Body"/>
        <w:spacing w:line="240" w:lineRule="auto"/>
        <w:rPr>
          <w:rFonts w:asciiTheme="minorHAnsi" w:hAnsiTheme="minorHAnsi"/>
          <w:b/>
          <w:color w:val="31849B" w:themeColor="accent5" w:themeShade="BF"/>
          <w:szCs w:val="22"/>
        </w:rPr>
      </w:pPr>
      <w:r w:rsidRPr="00487A18">
        <w:rPr>
          <w:rFonts w:asciiTheme="minorHAnsi" w:hAnsiTheme="minorHAnsi"/>
          <w:b/>
          <w:color w:val="31849B" w:themeColor="accent5" w:themeShade="BF"/>
          <w:sz w:val="28"/>
          <w:szCs w:val="28"/>
        </w:rPr>
        <w:t xml:space="preserve">Lorne Sculpture </w:t>
      </w:r>
      <w:r w:rsidR="0023173C" w:rsidRPr="00487A18">
        <w:rPr>
          <w:rFonts w:asciiTheme="minorHAnsi" w:hAnsiTheme="minorHAnsi"/>
          <w:b/>
          <w:color w:val="31849B" w:themeColor="accent5" w:themeShade="BF"/>
          <w:sz w:val="28"/>
          <w:szCs w:val="28"/>
        </w:rPr>
        <w:t>Biennale</w:t>
      </w:r>
      <w:r w:rsidRPr="00487A18">
        <w:rPr>
          <w:rFonts w:asciiTheme="minorHAnsi" w:hAnsiTheme="minorHAnsi"/>
          <w:b/>
          <w:color w:val="31849B" w:themeColor="accent5" w:themeShade="BF"/>
          <w:sz w:val="28"/>
          <w:szCs w:val="28"/>
        </w:rPr>
        <w:t>,</w:t>
      </w:r>
      <w:r w:rsidRPr="00946CD7">
        <w:rPr>
          <w:rFonts w:asciiTheme="minorHAnsi" w:hAnsiTheme="minorHAnsi"/>
          <w:b/>
          <w:color w:val="31849B" w:themeColor="accent5" w:themeShade="BF"/>
          <w:szCs w:val="22"/>
        </w:rPr>
        <w:t xml:space="preserve"> </w:t>
      </w:r>
      <w:r w:rsidRPr="00487A18">
        <w:rPr>
          <w:rFonts w:asciiTheme="minorHAnsi" w:hAnsiTheme="minorHAnsi"/>
          <w:b/>
          <w:color w:val="31849B" w:themeColor="accent5" w:themeShade="BF"/>
          <w:sz w:val="24"/>
        </w:rPr>
        <w:t xml:space="preserve">Barwon South West Region </w:t>
      </w:r>
    </w:p>
    <w:p w:rsidR="00487A18" w:rsidRPr="00946CD7" w:rsidRDefault="00487A18" w:rsidP="00487A18">
      <w:pPr>
        <w:pStyle w:val="Body"/>
        <w:rPr>
          <w:rFonts w:asciiTheme="minorHAnsi" w:hAnsiTheme="minorHAnsi"/>
          <w:szCs w:val="22"/>
          <w:lang w:eastAsia="en-AU"/>
        </w:rPr>
      </w:pPr>
      <w:r w:rsidRPr="00946CD7">
        <w:rPr>
          <w:rFonts w:asciiTheme="minorHAnsi" w:hAnsiTheme="minorHAnsi"/>
          <w:szCs w:val="22"/>
          <w:lang w:eastAsia="en-AU"/>
        </w:rPr>
        <w:t>From the 17</w:t>
      </w:r>
      <w:r w:rsidRPr="00946CD7">
        <w:rPr>
          <w:rFonts w:asciiTheme="minorHAnsi" w:hAnsiTheme="minorHAnsi"/>
          <w:szCs w:val="22"/>
          <w:vertAlign w:val="superscript"/>
          <w:lang w:eastAsia="en-AU"/>
        </w:rPr>
        <w:t>th</w:t>
      </w:r>
      <w:r w:rsidRPr="00946CD7">
        <w:rPr>
          <w:rFonts w:asciiTheme="minorHAnsi" w:hAnsiTheme="minorHAnsi"/>
          <w:szCs w:val="22"/>
          <w:lang w:eastAsia="en-AU"/>
        </w:rPr>
        <w:t xml:space="preserve"> of March to 2</w:t>
      </w:r>
      <w:r w:rsidRPr="00946CD7">
        <w:rPr>
          <w:rFonts w:asciiTheme="minorHAnsi" w:hAnsiTheme="minorHAnsi"/>
          <w:szCs w:val="22"/>
          <w:vertAlign w:val="superscript"/>
          <w:lang w:eastAsia="en-AU"/>
        </w:rPr>
        <w:t>nd</w:t>
      </w:r>
      <w:r w:rsidRPr="00946CD7">
        <w:rPr>
          <w:rFonts w:asciiTheme="minorHAnsi" w:hAnsiTheme="minorHAnsi"/>
          <w:szCs w:val="22"/>
          <w:lang w:eastAsia="en-AU"/>
        </w:rPr>
        <w:t xml:space="preserve"> of April the Lorne Sculpture </w:t>
      </w:r>
      <w:r w:rsidR="0023173C" w:rsidRPr="00946CD7">
        <w:rPr>
          <w:rFonts w:asciiTheme="minorHAnsi" w:hAnsiTheme="minorHAnsi"/>
          <w:szCs w:val="22"/>
          <w:lang w:eastAsia="en-AU"/>
        </w:rPr>
        <w:t>Biennale</w:t>
      </w:r>
      <w:r w:rsidRPr="00946CD7">
        <w:rPr>
          <w:rFonts w:asciiTheme="minorHAnsi" w:hAnsiTheme="minorHAnsi"/>
          <w:szCs w:val="22"/>
          <w:lang w:eastAsia="en-AU"/>
        </w:rPr>
        <w:t xml:space="preserve"> takes place over 4km </w:t>
      </w:r>
      <w:r>
        <w:rPr>
          <w:rFonts w:asciiTheme="minorHAnsi" w:hAnsiTheme="minorHAnsi"/>
          <w:szCs w:val="22"/>
          <w:lang w:eastAsia="en-AU"/>
        </w:rPr>
        <w:t>stretch of the Lorne foreshore.</w:t>
      </w:r>
    </w:p>
    <w:p w:rsidR="00487A18" w:rsidRDefault="00487A18" w:rsidP="00487A18">
      <w:pPr>
        <w:pStyle w:val="Body"/>
        <w:rPr>
          <w:rFonts w:asciiTheme="minorHAnsi" w:hAnsiTheme="minorHAnsi"/>
          <w:szCs w:val="22"/>
          <w:lang w:eastAsia="en-AU"/>
        </w:rPr>
      </w:pPr>
      <w:r w:rsidRPr="00946CD7">
        <w:rPr>
          <w:rFonts w:asciiTheme="minorHAnsi" w:hAnsiTheme="minorHAnsi"/>
          <w:szCs w:val="22"/>
          <w:lang w:eastAsia="en-AU"/>
        </w:rPr>
        <w:t xml:space="preserve">The biennale has been running since 2007 on Crown land under a licence from the Great Ocean Road Coast Committee and consent from DELWP under the </w:t>
      </w:r>
      <w:r w:rsidRPr="00946CD7">
        <w:rPr>
          <w:rFonts w:asciiTheme="minorHAnsi" w:hAnsiTheme="minorHAnsi"/>
          <w:i/>
          <w:szCs w:val="22"/>
          <w:lang w:eastAsia="en-AU"/>
        </w:rPr>
        <w:t>Coastal Management Act 1995</w:t>
      </w:r>
      <w:r w:rsidRPr="00946CD7">
        <w:rPr>
          <w:rFonts w:asciiTheme="minorHAnsi" w:hAnsiTheme="minorHAnsi"/>
          <w:szCs w:val="22"/>
          <w:lang w:eastAsia="en-AU"/>
        </w:rPr>
        <w:t>.</w:t>
      </w:r>
    </w:p>
    <w:p w:rsidR="00487A18" w:rsidRPr="00946CD7" w:rsidRDefault="00487A18" w:rsidP="00487A18">
      <w:pPr>
        <w:pStyle w:val="Body"/>
        <w:spacing w:line="240" w:lineRule="auto"/>
        <w:jc w:val="center"/>
        <w:rPr>
          <w:rFonts w:asciiTheme="minorHAnsi" w:hAnsiTheme="minorHAnsi"/>
          <w:szCs w:val="22"/>
        </w:rPr>
      </w:pPr>
      <w:r w:rsidRPr="00946CD7">
        <w:rPr>
          <w:rFonts w:asciiTheme="minorHAnsi" w:hAnsiTheme="minorHAnsi"/>
          <w:noProof/>
          <w:szCs w:val="22"/>
          <w:lang w:eastAsia="en-AU"/>
        </w:rPr>
        <w:drawing>
          <wp:inline distT="0" distB="0" distL="0" distR="0" wp14:anchorId="78FB766B" wp14:editId="61FAE666">
            <wp:extent cx="2018805" cy="179317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Franklin collapsed wall 1995.jpg"/>
                    <pic:cNvPicPr/>
                  </pic:nvPicPr>
                  <pic:blipFill rotWithShape="1">
                    <a:blip r:embed="rId27" cstate="print">
                      <a:extLst>
                        <a:ext uri="{28A0092B-C50C-407E-A947-70E740481C1C}">
                          <a14:useLocalDpi xmlns:a14="http://schemas.microsoft.com/office/drawing/2010/main" val="0"/>
                        </a:ext>
                      </a:extLst>
                    </a:blip>
                    <a:srcRect b="13159"/>
                    <a:stretch/>
                  </pic:blipFill>
                  <pic:spPr bwMode="auto">
                    <a:xfrm>
                      <a:off x="0" y="0"/>
                      <a:ext cx="2016000" cy="1790682"/>
                    </a:xfrm>
                    <a:prstGeom prst="rect">
                      <a:avLst/>
                    </a:prstGeom>
                    <a:ln>
                      <a:noFill/>
                    </a:ln>
                    <a:extLst>
                      <a:ext uri="{53640926-AAD7-44D8-BBD7-CCE9431645EC}">
                        <a14:shadowObscured xmlns:a14="http://schemas.microsoft.com/office/drawing/2010/main"/>
                      </a:ext>
                    </a:extLst>
                  </pic:spPr>
                </pic:pic>
              </a:graphicData>
            </a:graphic>
          </wp:inline>
        </w:drawing>
      </w:r>
    </w:p>
    <w:p w:rsidR="00487A18" w:rsidRPr="00946CD7" w:rsidRDefault="00487A18" w:rsidP="00487A18">
      <w:pPr>
        <w:pStyle w:val="Body"/>
        <w:jc w:val="center"/>
        <w:rPr>
          <w:rFonts w:asciiTheme="minorHAnsi" w:hAnsiTheme="minorHAnsi"/>
          <w:szCs w:val="22"/>
          <w:lang w:eastAsia="en-AU"/>
        </w:rPr>
      </w:pPr>
      <w:r w:rsidRPr="00E54A4F">
        <w:rPr>
          <w:rFonts w:asciiTheme="minorHAnsi" w:hAnsiTheme="minorHAnsi"/>
          <w:color w:val="228591"/>
          <w:szCs w:val="22"/>
          <w:lang w:eastAsia="en-AU"/>
        </w:rPr>
        <w:t>ot Tenjen by Rober Hague</w:t>
      </w:r>
    </w:p>
    <w:p w:rsidR="00487A18" w:rsidRDefault="00487A18" w:rsidP="00487A18">
      <w:pPr>
        <w:autoSpaceDE w:val="0"/>
        <w:autoSpaceDN w:val="0"/>
        <w:adjustRightInd w:val="0"/>
        <w:rPr>
          <w:rFonts w:asciiTheme="minorHAnsi" w:hAnsiTheme="minorHAnsi" w:cs="MicrosoftSansSerif"/>
          <w:szCs w:val="22"/>
          <w:lang w:eastAsia="en-AU"/>
        </w:rPr>
      </w:pPr>
    </w:p>
    <w:p w:rsidR="00487A18" w:rsidRDefault="00487A18" w:rsidP="00487A18">
      <w:pPr>
        <w:autoSpaceDE w:val="0"/>
        <w:autoSpaceDN w:val="0"/>
        <w:adjustRightInd w:val="0"/>
        <w:rPr>
          <w:rFonts w:asciiTheme="minorHAnsi" w:hAnsiTheme="minorHAnsi" w:cs="MicrosoftSansSerif"/>
          <w:szCs w:val="22"/>
          <w:lang w:eastAsia="en-AU"/>
        </w:rPr>
      </w:pPr>
      <w:r w:rsidRPr="00946CD7">
        <w:rPr>
          <w:rFonts w:asciiTheme="minorHAnsi" w:hAnsiTheme="minorHAnsi" w:cs="MicrosoftSansSerif"/>
          <w:szCs w:val="22"/>
          <w:lang w:eastAsia="en-AU"/>
        </w:rPr>
        <w:t>It is Victoria's largest public outdoor sculpture event. The theme this year is</w:t>
      </w:r>
      <w:r>
        <w:rPr>
          <w:rFonts w:asciiTheme="minorHAnsi" w:hAnsiTheme="minorHAnsi" w:cs="MicrosoftSansSerif"/>
          <w:szCs w:val="22"/>
          <w:lang w:eastAsia="en-AU"/>
        </w:rPr>
        <w:t xml:space="preserve"> </w:t>
      </w:r>
      <w:r w:rsidRPr="00946CD7">
        <w:rPr>
          <w:rFonts w:asciiTheme="minorHAnsi" w:hAnsiTheme="minorHAnsi" w:cs="MicrosoftSansSerif"/>
          <w:szCs w:val="22"/>
          <w:lang w:eastAsia="en-AU"/>
        </w:rPr>
        <w:t>'landfall' a word that describes time and place where ocean meets land. The event will focus on</w:t>
      </w:r>
      <w:r>
        <w:rPr>
          <w:rFonts w:asciiTheme="minorHAnsi" w:hAnsiTheme="minorHAnsi" w:cs="MicrosoftSansSerif"/>
          <w:szCs w:val="22"/>
          <w:lang w:eastAsia="en-AU"/>
        </w:rPr>
        <w:t xml:space="preserve"> </w:t>
      </w:r>
      <w:r w:rsidRPr="00946CD7">
        <w:rPr>
          <w:rFonts w:asciiTheme="minorHAnsi" w:hAnsiTheme="minorHAnsi" w:cs="MicrosoftSansSerif"/>
          <w:szCs w:val="22"/>
          <w:lang w:eastAsia="en-AU"/>
        </w:rPr>
        <w:t>highlighting the plight of the world</w:t>
      </w:r>
      <w:r>
        <w:rPr>
          <w:rFonts w:asciiTheme="minorHAnsi" w:hAnsiTheme="minorHAnsi" w:cs="MicrosoftSansSerif"/>
          <w:szCs w:val="22"/>
          <w:lang w:eastAsia="en-AU"/>
        </w:rPr>
        <w:t>’</w:t>
      </w:r>
      <w:r w:rsidRPr="00946CD7">
        <w:rPr>
          <w:rFonts w:asciiTheme="minorHAnsi" w:hAnsiTheme="minorHAnsi" w:cs="MicrosoftSansSerif"/>
          <w:szCs w:val="22"/>
          <w:lang w:eastAsia="en-AU"/>
        </w:rPr>
        <w:t xml:space="preserve">s natural assets including impacts of climate change. </w:t>
      </w:r>
    </w:p>
    <w:p w:rsidR="00487A18" w:rsidRDefault="00487A18" w:rsidP="00487A18">
      <w:pPr>
        <w:autoSpaceDE w:val="0"/>
        <w:autoSpaceDN w:val="0"/>
        <w:adjustRightInd w:val="0"/>
        <w:rPr>
          <w:rFonts w:asciiTheme="minorHAnsi" w:hAnsiTheme="minorHAnsi" w:cs="MicrosoftSansSerif"/>
          <w:szCs w:val="22"/>
          <w:lang w:eastAsia="en-AU"/>
        </w:rPr>
      </w:pPr>
    </w:p>
    <w:p w:rsidR="00487A18" w:rsidRPr="00946CD7" w:rsidRDefault="00487A18" w:rsidP="00487A18">
      <w:pPr>
        <w:pStyle w:val="Body"/>
        <w:spacing w:line="240" w:lineRule="auto"/>
        <w:jc w:val="center"/>
        <w:rPr>
          <w:rFonts w:asciiTheme="minorHAnsi" w:hAnsiTheme="minorHAnsi"/>
          <w:szCs w:val="22"/>
        </w:rPr>
      </w:pPr>
      <w:r w:rsidRPr="00946CD7">
        <w:rPr>
          <w:rFonts w:asciiTheme="minorHAnsi" w:hAnsiTheme="minorHAnsi"/>
          <w:noProof/>
          <w:szCs w:val="22"/>
          <w:lang w:eastAsia="en-AU"/>
        </w:rPr>
        <w:drawing>
          <wp:inline distT="0" distB="0" distL="0" distR="0" wp14:anchorId="7165B6E3" wp14:editId="66260884">
            <wp:extent cx="1276044" cy="1872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Franklin collapsed wall 1995.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76044" cy="1872000"/>
                    </a:xfrm>
                    <a:prstGeom prst="rect">
                      <a:avLst/>
                    </a:prstGeom>
                    <a:ln>
                      <a:noFill/>
                    </a:ln>
                    <a:extLst>
                      <a:ext uri="{53640926-AAD7-44D8-BBD7-CCE9431645EC}">
                        <a14:shadowObscured xmlns:a14="http://schemas.microsoft.com/office/drawing/2010/main"/>
                      </a:ext>
                    </a:extLst>
                  </pic:spPr>
                </pic:pic>
              </a:graphicData>
            </a:graphic>
          </wp:inline>
        </w:drawing>
      </w:r>
    </w:p>
    <w:p w:rsidR="00487A18" w:rsidRPr="00946CD7" w:rsidRDefault="00487A18" w:rsidP="00487A18">
      <w:pPr>
        <w:jc w:val="center"/>
        <w:rPr>
          <w:rFonts w:asciiTheme="minorHAnsi" w:hAnsiTheme="minorHAnsi" w:cs="Arial"/>
          <w:color w:val="228591"/>
          <w:szCs w:val="22"/>
          <w:lang w:eastAsia="en-AU"/>
        </w:rPr>
      </w:pPr>
      <w:r>
        <w:rPr>
          <w:rFonts w:asciiTheme="minorHAnsi" w:hAnsiTheme="minorHAnsi" w:cs="Arial"/>
          <w:color w:val="228591"/>
          <w:szCs w:val="22"/>
          <w:lang w:eastAsia="en-AU"/>
        </w:rPr>
        <w:t xml:space="preserve">2014 </w:t>
      </w:r>
      <w:r w:rsidR="00316AA8">
        <w:rPr>
          <w:rFonts w:asciiTheme="minorHAnsi" w:hAnsiTheme="minorHAnsi" w:cs="Arial"/>
          <w:color w:val="228591"/>
          <w:szCs w:val="22"/>
          <w:lang w:eastAsia="en-AU"/>
        </w:rPr>
        <w:t>Biennale</w:t>
      </w:r>
      <w:r>
        <w:rPr>
          <w:rFonts w:asciiTheme="minorHAnsi" w:hAnsiTheme="minorHAnsi" w:cs="Arial"/>
          <w:color w:val="228591"/>
          <w:szCs w:val="22"/>
          <w:lang w:eastAsia="en-AU"/>
        </w:rPr>
        <w:t xml:space="preserve"> winner: </w:t>
      </w:r>
      <w:r w:rsidRPr="001F76C7">
        <w:rPr>
          <w:rFonts w:asciiTheme="minorHAnsi" w:hAnsiTheme="minorHAnsi" w:cs="Arial"/>
          <w:color w:val="228591"/>
          <w:szCs w:val="22"/>
          <w:lang w:eastAsia="en-AU"/>
        </w:rPr>
        <w:t>North Polar by Louise Paramor</w:t>
      </w:r>
    </w:p>
    <w:p w:rsidR="00487A18" w:rsidRDefault="00487A18" w:rsidP="00487A18">
      <w:pPr>
        <w:autoSpaceDE w:val="0"/>
        <w:autoSpaceDN w:val="0"/>
        <w:adjustRightInd w:val="0"/>
        <w:rPr>
          <w:rFonts w:asciiTheme="minorHAnsi" w:hAnsiTheme="minorHAnsi" w:cs="MicrosoftSansSerif"/>
          <w:szCs w:val="22"/>
          <w:lang w:eastAsia="en-AU"/>
        </w:rPr>
      </w:pPr>
    </w:p>
    <w:p w:rsidR="00487A18" w:rsidRPr="00AE6FC5" w:rsidRDefault="00487A18" w:rsidP="00487A18">
      <w:pPr>
        <w:autoSpaceDE w:val="0"/>
        <w:autoSpaceDN w:val="0"/>
        <w:adjustRightInd w:val="0"/>
        <w:rPr>
          <w:rFonts w:asciiTheme="minorHAnsi" w:hAnsiTheme="minorHAnsi" w:cs="MicrosoftSansSerif"/>
          <w:szCs w:val="22"/>
          <w:lang w:eastAsia="en-AU"/>
        </w:rPr>
      </w:pPr>
      <w:r>
        <w:rPr>
          <w:rFonts w:asciiTheme="minorHAnsi" w:hAnsiTheme="minorHAnsi"/>
          <w:szCs w:val="22"/>
          <w:lang w:eastAsia="en-AU"/>
        </w:rPr>
        <w:t>It is free to attend and more information can be found on their website (</w:t>
      </w:r>
      <w:r w:rsidRPr="00946CD7">
        <w:rPr>
          <w:rFonts w:asciiTheme="minorHAnsi" w:hAnsiTheme="minorHAnsi"/>
          <w:szCs w:val="22"/>
          <w:lang w:eastAsia="en-AU"/>
        </w:rPr>
        <w:t>http://www.lornesculpture.com/</w:t>
      </w:r>
      <w:r>
        <w:rPr>
          <w:rFonts w:asciiTheme="minorHAnsi" w:hAnsiTheme="minorHAnsi"/>
          <w:szCs w:val="22"/>
          <w:lang w:eastAsia="en-AU"/>
        </w:rPr>
        <w:t>).</w:t>
      </w:r>
    </w:p>
    <w:p w:rsidR="00487A18" w:rsidRDefault="00487A18" w:rsidP="00524BDD">
      <w:pPr>
        <w:pStyle w:val="HB"/>
        <w:spacing w:before="0"/>
      </w:pPr>
    </w:p>
    <w:p w:rsidR="00487A18" w:rsidRDefault="00487A18" w:rsidP="00524BDD">
      <w:pPr>
        <w:pStyle w:val="HB"/>
        <w:spacing w:before="0"/>
      </w:pPr>
    </w:p>
    <w:p w:rsidR="0064078B" w:rsidRDefault="0064078B" w:rsidP="000926B5">
      <w:pPr>
        <w:pStyle w:val="HB"/>
        <w:spacing w:before="0"/>
      </w:pPr>
    </w:p>
    <w:p w:rsidR="000926B5" w:rsidRPr="00046A5E" w:rsidRDefault="000926B5" w:rsidP="000926B5">
      <w:pPr>
        <w:pStyle w:val="HB"/>
        <w:spacing w:before="0"/>
      </w:pPr>
      <w:r w:rsidRPr="00046A5E">
        <w:t xml:space="preserve">Durham Ox Recreation Reserve, </w:t>
      </w:r>
      <w:r w:rsidRPr="00046A5E">
        <w:rPr>
          <w:sz w:val="24"/>
        </w:rPr>
        <w:t xml:space="preserve">Loddon Mallee Region </w:t>
      </w:r>
    </w:p>
    <w:p w:rsidR="000926B5" w:rsidRPr="00046A5E" w:rsidRDefault="000926B5" w:rsidP="000926B5">
      <w:pPr>
        <w:spacing w:after="240"/>
        <w:rPr>
          <w:rFonts w:cs="Arial"/>
        </w:rPr>
      </w:pPr>
      <w:r w:rsidRPr="00046A5E">
        <w:rPr>
          <w:rFonts w:cs="Arial"/>
        </w:rPr>
        <w:t>The iconic ‘Ox on a stick’ landmark in the small rural town of Durham Ox could soon be joined by another landmark in the making, the Durham Ox Recreation Reserve.  A passionate group of locals have formed a new committee of management for the reserve which hadn’t had a committee since 2014.</w:t>
      </w:r>
    </w:p>
    <w:p w:rsidR="000926B5" w:rsidRDefault="000926B5" w:rsidP="000926B5">
      <w:pPr>
        <w:spacing w:after="240"/>
        <w:rPr>
          <w:rFonts w:cs="Arial"/>
          <w:lang w:eastAsia="en-AU"/>
        </w:rPr>
      </w:pPr>
      <w:r w:rsidRPr="00046A5E">
        <w:rPr>
          <w:rFonts w:cs="Arial"/>
        </w:rPr>
        <w:t xml:space="preserve">When the future of the reserve was being reconsidered, </w:t>
      </w:r>
      <w:r w:rsidR="0023173C" w:rsidRPr="00046A5E">
        <w:rPr>
          <w:rFonts w:cs="Arial"/>
        </w:rPr>
        <w:t>many</w:t>
      </w:r>
      <w:r w:rsidRPr="00046A5E">
        <w:rPr>
          <w:rFonts w:cs="Arial"/>
        </w:rPr>
        <w:t xml:space="preserve"> enthusiastic members of the Durham Ox community rallied local support for the continued use and management of the reserve.  After a number of community meetings, a new committee was formed and the members are excited about the opportunities for recreation, education and the environment that this reserve holds.</w:t>
      </w:r>
    </w:p>
    <w:p w:rsidR="000926B5" w:rsidRPr="00C034AC" w:rsidRDefault="000926B5" w:rsidP="000926B5">
      <w:pPr>
        <w:spacing w:after="240"/>
        <w:jc w:val="center"/>
        <w:rPr>
          <w:rFonts w:cs="Arial"/>
          <w:lang w:eastAsia="en-AU"/>
        </w:rPr>
      </w:pPr>
      <w:r w:rsidRPr="00C034AC">
        <w:rPr>
          <w:rFonts w:cs="Arial"/>
          <w:noProof/>
          <w:lang w:eastAsia="en-AU"/>
        </w:rPr>
        <w:drawing>
          <wp:inline distT="0" distB="0" distL="0" distR="0" wp14:anchorId="60AE552C" wp14:editId="1B06608A">
            <wp:extent cx="2499694" cy="18747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99694" cy="1874771"/>
                    </a:xfrm>
                    <a:prstGeom prst="rect">
                      <a:avLst/>
                    </a:prstGeom>
                    <a:noFill/>
                    <a:ln>
                      <a:noFill/>
                    </a:ln>
                    <a:extLst>
                      <a:ext uri="{53640926-AAD7-44D8-BBD7-CCE9431645EC}">
                        <a14:shadowObscured xmlns:a14="http://schemas.microsoft.com/office/drawing/2010/main"/>
                      </a:ext>
                    </a:extLst>
                  </pic:spPr>
                </pic:pic>
              </a:graphicData>
            </a:graphic>
          </wp:inline>
        </w:drawing>
      </w:r>
    </w:p>
    <w:p w:rsidR="000926B5" w:rsidRPr="00430EBA" w:rsidRDefault="000926B5" w:rsidP="000926B5">
      <w:pPr>
        <w:spacing w:after="240"/>
        <w:jc w:val="center"/>
        <w:rPr>
          <w:rFonts w:cs="Arial"/>
        </w:rPr>
      </w:pPr>
      <w:r w:rsidRPr="00430EBA">
        <w:rPr>
          <w:rFonts w:cs="Arial"/>
          <w:color w:val="228591"/>
          <w:sz w:val="18"/>
        </w:rPr>
        <w:t>Committee members left to right: Murray Haw, Laurie Maxted, Karlee Gilmore, Travis Gilmore, and Wayne Maxted</w:t>
      </w:r>
    </w:p>
    <w:p w:rsidR="000926B5" w:rsidRDefault="000926B5" w:rsidP="000926B5">
      <w:pPr>
        <w:spacing w:after="240"/>
        <w:rPr>
          <w:rFonts w:cs="Arial"/>
        </w:rPr>
      </w:pPr>
      <w:r w:rsidRPr="00430EBA">
        <w:rPr>
          <w:rFonts w:cs="Arial"/>
        </w:rPr>
        <w:t>Committee Secretary, Steve Maxted, said with the Durham Ox Recreation Reserve having a history dating back to the late 1800's, it would have been a shame to l</w:t>
      </w:r>
      <w:r>
        <w:rPr>
          <w:rFonts w:cs="Arial"/>
        </w:rPr>
        <w:t>ose this piece of public land.</w:t>
      </w:r>
    </w:p>
    <w:p w:rsidR="000926B5" w:rsidRPr="00430EBA" w:rsidRDefault="000926B5" w:rsidP="000926B5">
      <w:pPr>
        <w:spacing w:after="240"/>
        <w:rPr>
          <w:rFonts w:cs="Arial"/>
        </w:rPr>
      </w:pPr>
      <w:r w:rsidRPr="00430EBA">
        <w:rPr>
          <w:rFonts w:cs="Arial"/>
        </w:rPr>
        <w:t>“The newly formed committee are glad to have the opportunity to manage and improve the reserve for the local residents and visitors to enjoy” Steve said.</w:t>
      </w:r>
    </w:p>
    <w:p w:rsidR="000926B5" w:rsidRPr="00430EBA" w:rsidRDefault="000926B5" w:rsidP="000926B5">
      <w:pPr>
        <w:spacing w:after="240"/>
        <w:rPr>
          <w:rFonts w:cs="Arial"/>
        </w:rPr>
      </w:pPr>
      <w:r w:rsidRPr="00430EBA">
        <w:rPr>
          <w:rFonts w:cs="Arial"/>
        </w:rPr>
        <w:t xml:space="preserve">“The reserve provides important social and environmental benefits to </w:t>
      </w:r>
      <w:r>
        <w:rPr>
          <w:rFonts w:cs="Arial"/>
        </w:rPr>
        <w:t>the local community.”</w:t>
      </w:r>
    </w:p>
    <w:p w:rsidR="000926B5" w:rsidRDefault="000926B5" w:rsidP="000926B5">
      <w:pPr>
        <w:spacing w:after="240"/>
        <w:rPr>
          <w:rFonts w:cs="Arial"/>
        </w:rPr>
      </w:pPr>
      <w:r w:rsidRPr="00430EBA">
        <w:rPr>
          <w:rFonts w:cs="Arial"/>
        </w:rPr>
        <w:t>“Hopefully as a committee we can take the recreation reserve into the future and let it evolve into an area that can meet the needs of the local and wider community."</w:t>
      </w:r>
    </w:p>
    <w:p w:rsidR="001346A1" w:rsidRDefault="001346A1" w:rsidP="001346A1">
      <w:pPr>
        <w:pStyle w:val="Body"/>
        <w:spacing w:line="240" w:lineRule="auto"/>
        <w:rPr>
          <w:rFonts w:asciiTheme="minorHAnsi" w:hAnsiTheme="minorHAnsi"/>
          <w:b/>
          <w:color w:val="31849B" w:themeColor="accent5" w:themeShade="BF"/>
          <w:szCs w:val="22"/>
        </w:rPr>
      </w:pPr>
    </w:p>
    <w:p w:rsidR="001346A1" w:rsidRDefault="001346A1" w:rsidP="001346A1">
      <w:pPr>
        <w:pStyle w:val="Body"/>
        <w:spacing w:line="240" w:lineRule="auto"/>
        <w:rPr>
          <w:b/>
          <w:color w:val="31849B" w:themeColor="accent5" w:themeShade="BF"/>
          <w:sz w:val="28"/>
        </w:rPr>
      </w:pPr>
    </w:p>
    <w:p w:rsidR="001346A1" w:rsidRPr="00B06EEC" w:rsidRDefault="001346A1" w:rsidP="001346A1">
      <w:pPr>
        <w:pStyle w:val="Body"/>
        <w:spacing w:line="240" w:lineRule="auto"/>
        <w:rPr>
          <w:b/>
          <w:color w:val="31849B" w:themeColor="accent5" w:themeShade="BF"/>
          <w:sz w:val="28"/>
        </w:rPr>
      </w:pPr>
      <w:r w:rsidRPr="00B06EEC">
        <w:rPr>
          <w:b/>
          <w:color w:val="31849B" w:themeColor="accent5" w:themeShade="BF"/>
          <w:sz w:val="28"/>
        </w:rPr>
        <w:t>C</w:t>
      </w:r>
      <w:r>
        <w:rPr>
          <w:b/>
          <w:color w:val="31849B" w:themeColor="accent5" w:themeShade="BF"/>
          <w:sz w:val="28"/>
        </w:rPr>
        <w:t>rown Land Information Improvement Project (CLIIP) Update</w:t>
      </w:r>
      <w:r w:rsidRPr="00B06EEC">
        <w:rPr>
          <w:b/>
          <w:color w:val="31849B" w:themeColor="accent5" w:themeShade="BF"/>
          <w:sz w:val="28"/>
        </w:rPr>
        <w:t xml:space="preserve">, </w:t>
      </w:r>
      <w:r>
        <w:rPr>
          <w:b/>
          <w:color w:val="31849B" w:themeColor="accent5" w:themeShade="BF"/>
          <w:sz w:val="24"/>
        </w:rPr>
        <w:t>State-wide</w:t>
      </w:r>
      <w:r w:rsidRPr="00B06EEC">
        <w:rPr>
          <w:b/>
          <w:color w:val="31849B" w:themeColor="accent5" w:themeShade="BF"/>
          <w:sz w:val="24"/>
        </w:rPr>
        <w:t xml:space="preserve"> </w:t>
      </w:r>
    </w:p>
    <w:p w:rsidR="001346A1" w:rsidRDefault="001346A1" w:rsidP="001346A1">
      <w:pPr>
        <w:pStyle w:val="Body"/>
        <w:rPr>
          <w:lang w:eastAsia="en-AU"/>
        </w:rPr>
      </w:pPr>
      <w:r>
        <w:rPr>
          <w:lang w:eastAsia="en-AU"/>
        </w:rPr>
        <w:t>Work is progressing on the Crown Land Information Improvement Project. An Expression of Interest process for delivery of the new system was conducted in late 2017 resulting in a short list of vendors to be invited to tender for the new system in the coming months.</w:t>
      </w:r>
    </w:p>
    <w:p w:rsidR="001346A1" w:rsidRDefault="001346A1" w:rsidP="001346A1">
      <w:pPr>
        <w:pStyle w:val="Body"/>
        <w:rPr>
          <w:lang w:eastAsia="en-AU"/>
        </w:rPr>
      </w:pPr>
      <w:r>
        <w:rPr>
          <w:lang w:eastAsia="en-AU"/>
        </w:rPr>
        <w:t>In parallel, work has been progressing to identify key functionality required in the new system. The new system will provide Committees of Management access to a web interface that will:</w:t>
      </w:r>
    </w:p>
    <w:p w:rsidR="001346A1" w:rsidRDefault="001346A1" w:rsidP="001346A1">
      <w:pPr>
        <w:pStyle w:val="Body"/>
        <w:numPr>
          <w:ilvl w:val="0"/>
          <w:numId w:val="27"/>
        </w:numPr>
        <w:rPr>
          <w:lang w:eastAsia="en-AU"/>
        </w:rPr>
      </w:pPr>
      <w:r>
        <w:rPr>
          <w:lang w:eastAsia="en-AU"/>
        </w:rPr>
        <w:t>Show reserves managed by the CoM (both in list and map form);</w:t>
      </w:r>
    </w:p>
    <w:p w:rsidR="001346A1" w:rsidRDefault="001346A1" w:rsidP="001346A1">
      <w:pPr>
        <w:pStyle w:val="Body"/>
        <w:numPr>
          <w:ilvl w:val="0"/>
          <w:numId w:val="27"/>
        </w:numPr>
        <w:rPr>
          <w:lang w:eastAsia="en-AU"/>
        </w:rPr>
      </w:pPr>
      <w:r>
        <w:rPr>
          <w:lang w:eastAsia="en-AU"/>
        </w:rPr>
        <w:t>Show licences and leases that exist over those reserves (including relevant details such as expiry dates);</w:t>
      </w:r>
    </w:p>
    <w:p w:rsidR="001346A1" w:rsidRDefault="001346A1" w:rsidP="001346A1">
      <w:pPr>
        <w:pStyle w:val="Body"/>
        <w:numPr>
          <w:ilvl w:val="0"/>
          <w:numId w:val="27"/>
        </w:numPr>
        <w:rPr>
          <w:lang w:eastAsia="en-AU"/>
        </w:rPr>
      </w:pPr>
      <w:r>
        <w:rPr>
          <w:lang w:eastAsia="en-AU"/>
        </w:rPr>
        <w:t>Provide access to relevant forms, templates, guidelines and policy documents;</w:t>
      </w:r>
    </w:p>
    <w:p w:rsidR="001346A1" w:rsidRDefault="001346A1" w:rsidP="001346A1">
      <w:pPr>
        <w:pStyle w:val="Body"/>
        <w:numPr>
          <w:ilvl w:val="0"/>
          <w:numId w:val="27"/>
        </w:numPr>
        <w:rPr>
          <w:lang w:eastAsia="en-AU"/>
        </w:rPr>
      </w:pPr>
      <w:r>
        <w:rPr>
          <w:lang w:eastAsia="en-AU"/>
        </w:rPr>
        <w:t xml:space="preserve">Provide the option to upload financial return information (rather than returning the printed form), </w:t>
      </w:r>
    </w:p>
    <w:p w:rsidR="001346A1" w:rsidRPr="000926B5" w:rsidRDefault="001346A1" w:rsidP="001346A1">
      <w:pPr>
        <w:pStyle w:val="Body"/>
        <w:numPr>
          <w:ilvl w:val="0"/>
          <w:numId w:val="27"/>
        </w:numPr>
        <w:rPr>
          <w:lang w:eastAsia="en-AU"/>
        </w:rPr>
      </w:pPr>
      <w:r>
        <w:rPr>
          <w:lang w:eastAsia="en-AU"/>
        </w:rPr>
        <w:t xml:space="preserve">And may also provide the ability to submit new </w:t>
      </w:r>
      <w:r w:rsidRPr="000926B5">
        <w:rPr>
          <w:lang w:eastAsia="en-AU"/>
        </w:rPr>
        <w:t xml:space="preserve">Licence and Lease requests.  </w:t>
      </w:r>
    </w:p>
    <w:p w:rsidR="001346A1" w:rsidRPr="000926B5" w:rsidRDefault="001346A1" w:rsidP="001346A1">
      <w:pPr>
        <w:pStyle w:val="Body"/>
        <w:ind w:left="57"/>
        <w:rPr>
          <w:lang w:eastAsia="en-AU"/>
        </w:rPr>
      </w:pPr>
      <w:r w:rsidRPr="000926B5">
        <w:rPr>
          <w:lang w:eastAsia="en-AU"/>
        </w:rPr>
        <w:t>Access to the Committees of Management web interface will be restricted. Committee members will be provided with a unique login that will allow them to access information for their specific Committee.</w:t>
      </w:r>
    </w:p>
    <w:p w:rsidR="001346A1" w:rsidRPr="000926B5" w:rsidRDefault="001346A1" w:rsidP="001346A1">
      <w:pPr>
        <w:pStyle w:val="Body"/>
        <w:rPr>
          <w:lang w:eastAsia="en-AU"/>
        </w:rPr>
      </w:pPr>
      <w:r w:rsidRPr="000926B5">
        <w:rPr>
          <w:lang w:eastAsia="en-AU"/>
        </w:rPr>
        <w:t>At this stage, it is anticipated that the Committees of Management web interface will be available in early 2019. Further details will be available via the CoM newsletter throughout 2018.</w:t>
      </w:r>
    </w:p>
    <w:p w:rsidR="001346A1" w:rsidRPr="000926B5" w:rsidRDefault="001346A1" w:rsidP="001346A1">
      <w:pPr>
        <w:pStyle w:val="Body"/>
        <w:rPr>
          <w:rStyle w:val="Hyperlink"/>
          <w:lang w:eastAsia="en-AU"/>
        </w:rPr>
      </w:pPr>
      <w:r w:rsidRPr="000926B5">
        <w:rPr>
          <w:lang w:eastAsia="en-AU"/>
        </w:rPr>
        <w:t xml:space="preserve">For further details, email the Project Manager </w:t>
      </w:r>
      <w:hyperlink r:id="rId30" w:history="1">
        <w:r w:rsidRPr="000926B5">
          <w:rPr>
            <w:rStyle w:val="Hyperlink"/>
            <w:lang w:eastAsia="en-AU"/>
          </w:rPr>
          <w:t>michael.black@delwp.vic.gov.au</w:t>
        </w:r>
      </w:hyperlink>
    </w:p>
    <w:p w:rsidR="001346A1" w:rsidRPr="000926B5" w:rsidRDefault="001346A1" w:rsidP="001346A1">
      <w:pPr>
        <w:pStyle w:val="Body"/>
        <w:spacing w:line="240" w:lineRule="auto"/>
        <w:rPr>
          <w:rFonts w:asciiTheme="minorHAnsi" w:hAnsiTheme="minorHAnsi"/>
          <w:b/>
          <w:color w:val="31849B" w:themeColor="accent5" w:themeShade="BF"/>
          <w:sz w:val="28"/>
          <w:szCs w:val="28"/>
        </w:rPr>
      </w:pPr>
    </w:p>
    <w:p w:rsidR="001346A1" w:rsidRPr="000926B5" w:rsidRDefault="001346A1" w:rsidP="001346A1">
      <w:pPr>
        <w:pStyle w:val="Body"/>
        <w:spacing w:line="240" w:lineRule="auto"/>
        <w:rPr>
          <w:b/>
          <w:color w:val="31849B" w:themeColor="accent5" w:themeShade="BF"/>
          <w:sz w:val="28"/>
        </w:rPr>
      </w:pPr>
    </w:p>
    <w:p w:rsidR="001346A1" w:rsidRPr="000926B5" w:rsidRDefault="001346A1" w:rsidP="001346A1">
      <w:pPr>
        <w:pStyle w:val="Body"/>
        <w:spacing w:line="240" w:lineRule="auto"/>
        <w:rPr>
          <w:b/>
          <w:color w:val="31849B" w:themeColor="accent5" w:themeShade="BF"/>
          <w:sz w:val="28"/>
        </w:rPr>
      </w:pPr>
    </w:p>
    <w:p w:rsidR="001346A1" w:rsidRPr="000926B5" w:rsidRDefault="001346A1" w:rsidP="001346A1">
      <w:pPr>
        <w:pStyle w:val="Body"/>
        <w:spacing w:line="240" w:lineRule="auto"/>
        <w:rPr>
          <w:b/>
          <w:color w:val="31849B" w:themeColor="accent5" w:themeShade="BF"/>
          <w:sz w:val="28"/>
        </w:rPr>
      </w:pPr>
    </w:p>
    <w:p w:rsidR="001346A1" w:rsidRPr="000926B5" w:rsidRDefault="001346A1" w:rsidP="001346A1">
      <w:pPr>
        <w:pStyle w:val="Body"/>
        <w:spacing w:line="240" w:lineRule="auto"/>
        <w:rPr>
          <w:b/>
          <w:color w:val="31849B" w:themeColor="accent5" w:themeShade="BF"/>
          <w:sz w:val="28"/>
        </w:rPr>
      </w:pPr>
    </w:p>
    <w:p w:rsidR="001346A1" w:rsidRDefault="001346A1" w:rsidP="001346A1">
      <w:pPr>
        <w:pStyle w:val="Body"/>
        <w:spacing w:line="240" w:lineRule="auto"/>
        <w:rPr>
          <w:b/>
          <w:color w:val="31849B" w:themeColor="accent5" w:themeShade="BF"/>
          <w:sz w:val="28"/>
        </w:rPr>
      </w:pPr>
    </w:p>
    <w:p w:rsidR="001346A1" w:rsidRPr="000926B5" w:rsidRDefault="001346A1" w:rsidP="001346A1">
      <w:pPr>
        <w:pStyle w:val="Body"/>
        <w:spacing w:line="240" w:lineRule="auto"/>
        <w:rPr>
          <w:b/>
          <w:color w:val="31849B" w:themeColor="accent5" w:themeShade="BF"/>
          <w:sz w:val="28"/>
        </w:rPr>
      </w:pPr>
      <w:r w:rsidRPr="000926B5">
        <w:rPr>
          <w:b/>
          <w:color w:val="31849B" w:themeColor="accent5" w:themeShade="BF"/>
          <w:sz w:val="28"/>
        </w:rPr>
        <w:t xml:space="preserve">Surprise for Chiltern Racecourse and Recreation Reserve committee member, </w:t>
      </w:r>
      <w:r w:rsidRPr="000926B5">
        <w:rPr>
          <w:b/>
          <w:color w:val="31849B" w:themeColor="accent5" w:themeShade="BF"/>
          <w:sz w:val="24"/>
        </w:rPr>
        <w:t xml:space="preserve">Hume Region </w:t>
      </w:r>
    </w:p>
    <w:p w:rsidR="001346A1" w:rsidRPr="000926B5" w:rsidRDefault="001346A1" w:rsidP="001346A1">
      <w:pPr>
        <w:rPr>
          <w:rFonts w:cs="Arial"/>
          <w:lang w:eastAsia="en-AU"/>
        </w:rPr>
      </w:pPr>
      <w:r w:rsidRPr="000926B5">
        <w:rPr>
          <w:rFonts w:cs="Arial"/>
          <w:lang w:eastAsia="en-AU"/>
        </w:rPr>
        <w:t>On the 10</w:t>
      </w:r>
      <w:r w:rsidRPr="000926B5">
        <w:rPr>
          <w:rFonts w:cs="Arial"/>
          <w:vertAlign w:val="superscript"/>
          <w:lang w:eastAsia="en-AU"/>
        </w:rPr>
        <w:t>th</w:t>
      </w:r>
      <w:r w:rsidRPr="000926B5">
        <w:rPr>
          <w:rFonts w:cs="Arial"/>
          <w:lang w:eastAsia="en-AU"/>
        </w:rPr>
        <w:t xml:space="preserve"> December 2017, the Chiltern Racecourse and Recreation Reserve CoM and Rodeo Committee surprised committee member Kelvin Duke with a life membership to the Rodeo Club and naming an arena in the reserve for him. </w:t>
      </w:r>
    </w:p>
    <w:p w:rsidR="001346A1" w:rsidRPr="000926B5" w:rsidRDefault="001346A1" w:rsidP="001346A1">
      <w:pPr>
        <w:rPr>
          <w:rFonts w:cs="Arial"/>
          <w:lang w:eastAsia="en-AU"/>
        </w:rPr>
      </w:pPr>
    </w:p>
    <w:p w:rsidR="001346A1" w:rsidRPr="000926B5" w:rsidRDefault="001346A1" w:rsidP="001346A1">
      <w:pPr>
        <w:rPr>
          <w:rFonts w:cs="Arial"/>
          <w:lang w:eastAsia="en-AU"/>
        </w:rPr>
      </w:pPr>
      <w:r w:rsidRPr="000926B5">
        <w:rPr>
          <w:rFonts w:cs="Arial"/>
          <w:lang w:eastAsia="en-AU"/>
        </w:rPr>
        <w:t>Kelvin is a member of the Chiltern Racecourse and Recreation Reserve and a past Chairperson of the reserve committee.  Kelvin started the Chiltern Rodeo about 21 years ago, and is also active in the wider community.</w:t>
      </w:r>
    </w:p>
    <w:p w:rsidR="001346A1" w:rsidRPr="000926B5" w:rsidRDefault="001346A1" w:rsidP="001346A1">
      <w:pPr>
        <w:jc w:val="center"/>
        <w:rPr>
          <w:rFonts w:cs="Arial"/>
          <w:lang w:eastAsia="en-AU"/>
        </w:rPr>
      </w:pPr>
      <w:r w:rsidRPr="000926B5">
        <w:rPr>
          <w:rFonts w:cs="Arial"/>
          <w:noProof/>
          <w:lang w:eastAsia="en-AU"/>
        </w:rPr>
        <w:drawing>
          <wp:inline distT="0" distB="0" distL="0" distR="0" wp14:anchorId="612E6423" wp14:editId="4BC46C41">
            <wp:extent cx="189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9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1346A1" w:rsidRPr="000926B5" w:rsidRDefault="001346A1" w:rsidP="001346A1">
      <w:pPr>
        <w:pStyle w:val="Pullout"/>
        <w:spacing w:before="0" w:after="0" w:line="240" w:lineRule="auto"/>
        <w:jc w:val="center"/>
        <w:rPr>
          <w:sz w:val="18"/>
        </w:rPr>
      </w:pPr>
      <w:r w:rsidRPr="000926B5">
        <w:rPr>
          <w:sz w:val="18"/>
        </w:rPr>
        <w:t>Kelvin Duke in front of the K Duke arena</w:t>
      </w:r>
    </w:p>
    <w:p w:rsidR="001346A1" w:rsidRPr="000926B5" w:rsidRDefault="001346A1" w:rsidP="001346A1">
      <w:pPr>
        <w:rPr>
          <w:rFonts w:cs="Arial"/>
          <w:lang w:eastAsia="en-AU"/>
        </w:rPr>
      </w:pPr>
    </w:p>
    <w:p w:rsidR="001346A1" w:rsidRDefault="001346A1" w:rsidP="001346A1">
      <w:pPr>
        <w:rPr>
          <w:rFonts w:cs="Arial"/>
          <w:lang w:eastAsia="en-AU"/>
        </w:rPr>
      </w:pPr>
      <w:r w:rsidRPr="000926B5">
        <w:rPr>
          <w:rFonts w:cs="Arial"/>
          <w:lang w:eastAsia="en-AU"/>
        </w:rPr>
        <w:t>The Rodeo committee and the committee of management managed to keep the whole day a surprise for Kelvin. At 5pm the community gathered in the arena and a friend drove Kelvin into the arena</w:t>
      </w:r>
      <w:r w:rsidRPr="00842F15">
        <w:rPr>
          <w:rFonts w:cs="Arial"/>
          <w:lang w:eastAsia="en-AU"/>
        </w:rPr>
        <w:t xml:space="preserve">. </w:t>
      </w:r>
    </w:p>
    <w:p w:rsidR="001346A1" w:rsidRDefault="001346A1" w:rsidP="001346A1">
      <w:pPr>
        <w:rPr>
          <w:rFonts w:cs="Arial"/>
          <w:lang w:eastAsia="en-AU"/>
        </w:rPr>
      </w:pPr>
    </w:p>
    <w:p w:rsidR="001346A1" w:rsidRDefault="001346A1" w:rsidP="001346A1">
      <w:pPr>
        <w:rPr>
          <w:rFonts w:cs="Arial"/>
          <w:lang w:eastAsia="en-AU"/>
        </w:rPr>
      </w:pPr>
      <w:r w:rsidRPr="00842F15">
        <w:rPr>
          <w:rFonts w:cs="Arial"/>
          <w:lang w:eastAsia="en-AU"/>
        </w:rPr>
        <w:t>Among the people gathered to celebrate Kelvin and to give speeches were</w:t>
      </w:r>
      <w:r>
        <w:rPr>
          <w:rFonts w:cs="Arial"/>
          <w:lang w:eastAsia="en-AU"/>
        </w:rPr>
        <w:t>;</w:t>
      </w:r>
      <w:r w:rsidRPr="00842F15">
        <w:rPr>
          <w:rFonts w:cs="Arial"/>
          <w:lang w:eastAsia="en-AU"/>
        </w:rPr>
        <w:t xml:space="preserve"> Bill Tilley MLA</w:t>
      </w:r>
      <w:r>
        <w:rPr>
          <w:rFonts w:cs="Arial"/>
          <w:lang w:eastAsia="en-AU"/>
        </w:rPr>
        <w:t>;</w:t>
      </w:r>
      <w:r w:rsidRPr="00842F15">
        <w:rPr>
          <w:rFonts w:cs="Arial"/>
          <w:lang w:eastAsia="en-AU"/>
        </w:rPr>
        <w:t xml:space="preserve"> Mayor of Indigo shire</w:t>
      </w:r>
      <w:r>
        <w:rPr>
          <w:rFonts w:cs="Arial"/>
          <w:lang w:eastAsia="en-AU"/>
        </w:rPr>
        <w:t>,</w:t>
      </w:r>
      <w:r w:rsidRPr="00842F15">
        <w:rPr>
          <w:rFonts w:cs="Arial"/>
          <w:lang w:eastAsia="en-AU"/>
        </w:rPr>
        <w:t xml:space="preserve"> Jenny O’Connor; Deputy Mayor</w:t>
      </w:r>
      <w:r>
        <w:rPr>
          <w:rFonts w:cs="Arial"/>
          <w:lang w:eastAsia="en-AU"/>
        </w:rPr>
        <w:t>,</w:t>
      </w:r>
      <w:r w:rsidRPr="00842F15">
        <w:rPr>
          <w:rFonts w:cs="Arial"/>
          <w:lang w:eastAsia="en-AU"/>
        </w:rPr>
        <w:t xml:space="preserve"> Sophie Price</w:t>
      </w:r>
      <w:r>
        <w:rPr>
          <w:rFonts w:cs="Arial"/>
          <w:lang w:eastAsia="en-AU"/>
        </w:rPr>
        <w:t>;</w:t>
      </w:r>
      <w:r w:rsidRPr="00842F15">
        <w:rPr>
          <w:rFonts w:cs="Arial"/>
          <w:lang w:eastAsia="en-AU"/>
        </w:rPr>
        <w:t xml:space="preserve"> as well as Councillor Barbara Murdoch.  MC </w:t>
      </w:r>
      <w:r>
        <w:rPr>
          <w:rFonts w:cs="Arial"/>
          <w:lang w:eastAsia="en-AU"/>
        </w:rPr>
        <w:t xml:space="preserve">for the day was Laurie Bould.  </w:t>
      </w:r>
    </w:p>
    <w:p w:rsidR="001346A1" w:rsidRPr="00842F15" w:rsidRDefault="001346A1" w:rsidP="001346A1">
      <w:pPr>
        <w:rPr>
          <w:rFonts w:cs="Arial"/>
          <w:lang w:eastAsia="en-AU"/>
        </w:rPr>
      </w:pPr>
    </w:p>
    <w:p w:rsidR="001346A1" w:rsidRPr="00842F15" w:rsidRDefault="001346A1" w:rsidP="001346A1">
      <w:pPr>
        <w:rPr>
          <w:rFonts w:cs="Arial"/>
          <w:lang w:eastAsia="en-AU"/>
        </w:rPr>
      </w:pPr>
      <w:r w:rsidRPr="00842F15">
        <w:rPr>
          <w:rFonts w:cs="Arial"/>
          <w:lang w:eastAsia="en-AU"/>
        </w:rPr>
        <w:t>Following the speeches there was a celebration BBQ and live entertainment.  It was a great afternoon and good to see a hardworking volunteer recognised for all his input to both the Rodeo and the Chiltern Committee of Management.</w:t>
      </w:r>
    </w:p>
    <w:p w:rsidR="001346A1" w:rsidRDefault="001346A1" w:rsidP="00524BDD">
      <w:pPr>
        <w:pStyle w:val="HB"/>
        <w:spacing w:before="0"/>
      </w:pPr>
    </w:p>
    <w:p w:rsidR="001346A1" w:rsidRDefault="001346A1" w:rsidP="00524BDD">
      <w:pPr>
        <w:pStyle w:val="HB"/>
        <w:spacing w:before="0"/>
      </w:pPr>
    </w:p>
    <w:p w:rsidR="001346A1" w:rsidRDefault="001346A1" w:rsidP="00524BDD">
      <w:pPr>
        <w:pStyle w:val="HB"/>
        <w:spacing w:before="0"/>
      </w:pPr>
    </w:p>
    <w:p w:rsidR="00B60FEB" w:rsidRPr="006E72B3" w:rsidRDefault="006E72B3" w:rsidP="00524BDD">
      <w:pPr>
        <w:pStyle w:val="HB"/>
        <w:spacing w:before="0"/>
      </w:pPr>
      <w:r>
        <w:t xml:space="preserve">Locals rally </w:t>
      </w:r>
      <w:r w:rsidRPr="006E72B3">
        <w:t>to save Betley Mechanics Institute Hall</w:t>
      </w:r>
      <w:r w:rsidR="00B60FEB" w:rsidRPr="006E72B3">
        <w:t xml:space="preserve">, </w:t>
      </w:r>
      <w:r w:rsidR="00004B29" w:rsidRPr="006E72B3">
        <w:rPr>
          <w:sz w:val="24"/>
        </w:rPr>
        <w:t>Loddon Mallee</w:t>
      </w:r>
      <w:r w:rsidR="00B60FEB" w:rsidRPr="006E72B3">
        <w:rPr>
          <w:sz w:val="24"/>
        </w:rPr>
        <w:t xml:space="preserve"> Region</w:t>
      </w:r>
    </w:p>
    <w:p w:rsidR="006E72B3" w:rsidRDefault="006E72B3" w:rsidP="006E72B3">
      <w:pPr>
        <w:pStyle w:val="Body"/>
      </w:pPr>
      <w:r>
        <w:t>The small hamlet of Betley, located ap</w:t>
      </w:r>
      <w:r w:rsidR="00AE6FC5">
        <w:t>proximately 20</w:t>
      </w:r>
      <w:r>
        <w:t>km north of Maryborough, was at risk of having the local mechanics institute removed and relocated.</w:t>
      </w:r>
    </w:p>
    <w:p w:rsidR="006E72B3" w:rsidRDefault="006E72B3" w:rsidP="006E72B3">
      <w:pPr>
        <w:pStyle w:val="Body"/>
      </w:pPr>
      <w:r>
        <w:t xml:space="preserve">Unable to find sufficient numbers in 2016 to re-elect a </w:t>
      </w:r>
      <w:r w:rsidR="00AE6FC5">
        <w:t>CoM,</w:t>
      </w:r>
      <w:r>
        <w:t xml:space="preserve"> DELWP was also unsuccessful in an approach to the local shire to assume management of the reserve.</w:t>
      </w:r>
      <w:r w:rsidR="00AE6FC5">
        <w:t xml:space="preserve"> T</w:t>
      </w:r>
      <w:r>
        <w:t>he building and surrounds remained an unused asset within the small community for two years.</w:t>
      </w:r>
    </w:p>
    <w:p w:rsidR="006E72B3" w:rsidRDefault="003D3AAD" w:rsidP="006E72B3">
      <w:pPr>
        <w:pStyle w:val="Body"/>
      </w:pPr>
      <w:r>
        <w:t>W</w:t>
      </w:r>
      <w:r w:rsidR="00AD15CA">
        <w:t>hen locals became concerned</w:t>
      </w:r>
      <w:r w:rsidR="006E72B3">
        <w:t xml:space="preserve"> that the hall could be removed, taking with it a large chunk of their history and memories of parties and events held </w:t>
      </w:r>
      <w:r w:rsidR="00AD15CA">
        <w:t>there</w:t>
      </w:r>
      <w:r w:rsidR="006E72B3">
        <w:t xml:space="preserve"> in past years</w:t>
      </w:r>
      <w:r>
        <w:t>,</w:t>
      </w:r>
      <w:r w:rsidR="006E72B3">
        <w:t xml:space="preserve"> they galvanised into action.</w:t>
      </w:r>
    </w:p>
    <w:p w:rsidR="006E72B3" w:rsidRDefault="006E72B3" w:rsidP="006E72B3">
      <w:pPr>
        <w:pStyle w:val="Body"/>
        <w:rPr>
          <w:rFonts w:asciiTheme="minorHAnsi" w:hAnsiTheme="minorHAnsi"/>
          <w:szCs w:val="22"/>
        </w:rPr>
      </w:pPr>
      <w:r>
        <w:t xml:space="preserve">Maree Gale, representing local residents, sought the advice of Melissa Dole, DELWP Land and Built Environment Program Officer, regarding requirements to re-establish a </w:t>
      </w:r>
      <w:r w:rsidR="00AE6FC5">
        <w:t>CoM</w:t>
      </w:r>
      <w:r>
        <w:t xml:space="preserve"> to resume </w:t>
      </w:r>
      <w:r w:rsidRPr="00946CD7">
        <w:rPr>
          <w:rFonts w:asciiTheme="minorHAnsi" w:hAnsiTheme="minorHAnsi"/>
          <w:szCs w:val="22"/>
        </w:rPr>
        <w:t>the responsibility of managing the reserve.</w:t>
      </w:r>
    </w:p>
    <w:p w:rsidR="0064078B" w:rsidRDefault="0064078B" w:rsidP="006E72B3">
      <w:pPr>
        <w:pStyle w:val="Body"/>
        <w:rPr>
          <w:rFonts w:asciiTheme="minorHAnsi" w:hAnsiTheme="minorHAnsi"/>
          <w:szCs w:val="22"/>
        </w:rPr>
      </w:pPr>
    </w:p>
    <w:p w:rsidR="0064078B" w:rsidRPr="00946CD7" w:rsidRDefault="0064078B" w:rsidP="0064078B">
      <w:pPr>
        <w:pStyle w:val="Body"/>
        <w:spacing w:line="240" w:lineRule="auto"/>
        <w:jc w:val="center"/>
        <w:rPr>
          <w:rFonts w:asciiTheme="minorHAnsi" w:hAnsiTheme="minorHAnsi"/>
          <w:szCs w:val="22"/>
        </w:rPr>
      </w:pPr>
      <w:r w:rsidRPr="00946CD7">
        <w:rPr>
          <w:rFonts w:asciiTheme="minorHAnsi" w:hAnsiTheme="minorHAnsi"/>
          <w:noProof/>
          <w:szCs w:val="22"/>
          <w:lang w:eastAsia="en-AU"/>
        </w:rPr>
        <w:drawing>
          <wp:inline distT="0" distB="0" distL="0" distR="0" wp14:anchorId="5EB73057" wp14:editId="34C66D85">
            <wp:extent cx="2672379" cy="178158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Franklin collapsed wall 1995.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72379" cy="1781585"/>
                    </a:xfrm>
                    <a:prstGeom prst="rect">
                      <a:avLst/>
                    </a:prstGeom>
                    <a:ln>
                      <a:noFill/>
                    </a:ln>
                    <a:extLst>
                      <a:ext uri="{53640926-AAD7-44D8-BBD7-CCE9431645EC}">
                        <a14:shadowObscured xmlns:a14="http://schemas.microsoft.com/office/drawing/2010/main"/>
                      </a:ext>
                    </a:extLst>
                  </pic:spPr>
                </pic:pic>
              </a:graphicData>
            </a:graphic>
          </wp:inline>
        </w:drawing>
      </w:r>
    </w:p>
    <w:p w:rsidR="0064078B" w:rsidRPr="00946CD7" w:rsidRDefault="0064078B" w:rsidP="0064078B">
      <w:pPr>
        <w:jc w:val="center"/>
        <w:rPr>
          <w:rFonts w:asciiTheme="minorHAnsi" w:hAnsiTheme="minorHAnsi" w:cs="Arial"/>
          <w:color w:val="228591"/>
          <w:szCs w:val="22"/>
          <w:lang w:eastAsia="en-AU"/>
        </w:rPr>
      </w:pPr>
      <w:r w:rsidRPr="00946CD7">
        <w:rPr>
          <w:rFonts w:asciiTheme="minorHAnsi" w:hAnsiTheme="minorHAnsi" w:cs="Arial"/>
          <w:color w:val="228591"/>
          <w:szCs w:val="22"/>
          <w:lang w:eastAsia="en-AU"/>
        </w:rPr>
        <w:t>Entrance to Betley Hall</w:t>
      </w:r>
    </w:p>
    <w:p w:rsidR="0064078B" w:rsidRPr="00946CD7" w:rsidRDefault="0064078B" w:rsidP="006E72B3">
      <w:pPr>
        <w:pStyle w:val="Body"/>
        <w:rPr>
          <w:rFonts w:asciiTheme="minorHAnsi" w:hAnsiTheme="minorHAnsi"/>
          <w:szCs w:val="22"/>
        </w:rPr>
      </w:pPr>
    </w:p>
    <w:p w:rsidR="006E72B3" w:rsidRPr="00946CD7" w:rsidRDefault="006E72B3" w:rsidP="006E72B3">
      <w:pPr>
        <w:pStyle w:val="Body"/>
        <w:rPr>
          <w:rFonts w:asciiTheme="minorHAnsi" w:hAnsiTheme="minorHAnsi"/>
          <w:szCs w:val="22"/>
        </w:rPr>
      </w:pPr>
      <w:r w:rsidRPr="00946CD7">
        <w:rPr>
          <w:rFonts w:asciiTheme="minorHAnsi" w:hAnsiTheme="minorHAnsi"/>
          <w:szCs w:val="22"/>
        </w:rPr>
        <w:t>With the increased support of residents, a meeting was held at the hall on Monday 4 September 2017.</w:t>
      </w:r>
      <w:r w:rsidR="00AE6FC5">
        <w:rPr>
          <w:rFonts w:asciiTheme="minorHAnsi" w:hAnsiTheme="minorHAnsi"/>
          <w:szCs w:val="22"/>
        </w:rPr>
        <w:t xml:space="preserve"> </w:t>
      </w:r>
      <w:r w:rsidRPr="00946CD7">
        <w:rPr>
          <w:rFonts w:asciiTheme="minorHAnsi" w:hAnsiTheme="minorHAnsi"/>
          <w:szCs w:val="22"/>
        </w:rPr>
        <w:t xml:space="preserve">Eleven enthusiastic community members and two DELWP staff (Melissa and Cathie Boschert) braved the cold and wet winter evening to attend the meeting in the hall, </w:t>
      </w:r>
      <w:r w:rsidR="00AE6FC5">
        <w:rPr>
          <w:rFonts w:asciiTheme="minorHAnsi" w:hAnsiTheme="minorHAnsi"/>
          <w:szCs w:val="22"/>
        </w:rPr>
        <w:t xml:space="preserve">with </w:t>
      </w:r>
      <w:r w:rsidRPr="00946CD7">
        <w:rPr>
          <w:rFonts w:asciiTheme="minorHAnsi" w:hAnsiTheme="minorHAnsi"/>
          <w:szCs w:val="22"/>
        </w:rPr>
        <w:t>lighting provided by a generator as electricity had been disconnected.</w:t>
      </w:r>
    </w:p>
    <w:p w:rsidR="000926B5" w:rsidRDefault="000926B5" w:rsidP="006E72B3">
      <w:pPr>
        <w:pStyle w:val="Body"/>
        <w:spacing w:line="240" w:lineRule="auto"/>
        <w:jc w:val="center"/>
        <w:rPr>
          <w:rFonts w:asciiTheme="minorHAnsi" w:hAnsiTheme="minorHAnsi"/>
          <w:szCs w:val="22"/>
        </w:rPr>
      </w:pPr>
    </w:p>
    <w:p w:rsidR="000926B5" w:rsidRDefault="000926B5" w:rsidP="006E72B3">
      <w:pPr>
        <w:pStyle w:val="Body"/>
        <w:spacing w:line="240" w:lineRule="auto"/>
        <w:jc w:val="center"/>
        <w:rPr>
          <w:rFonts w:asciiTheme="minorHAnsi" w:hAnsiTheme="minorHAnsi"/>
          <w:szCs w:val="22"/>
        </w:rPr>
      </w:pPr>
    </w:p>
    <w:p w:rsidR="003D3AAD" w:rsidRPr="00946CD7" w:rsidRDefault="003D3AAD" w:rsidP="006E72B3">
      <w:pPr>
        <w:jc w:val="center"/>
        <w:rPr>
          <w:rFonts w:asciiTheme="minorHAnsi" w:hAnsiTheme="minorHAnsi" w:cs="Arial"/>
          <w:color w:val="228591"/>
          <w:szCs w:val="22"/>
          <w:lang w:eastAsia="en-AU"/>
        </w:rPr>
      </w:pPr>
    </w:p>
    <w:p w:rsidR="0064078B" w:rsidRDefault="0064078B" w:rsidP="000926B5">
      <w:pPr>
        <w:pStyle w:val="Body"/>
        <w:rPr>
          <w:rFonts w:asciiTheme="minorHAnsi" w:hAnsiTheme="minorHAnsi"/>
          <w:szCs w:val="22"/>
        </w:rPr>
      </w:pPr>
    </w:p>
    <w:p w:rsidR="0064078B" w:rsidRDefault="0064078B" w:rsidP="000926B5">
      <w:pPr>
        <w:pStyle w:val="Body"/>
        <w:rPr>
          <w:rFonts w:asciiTheme="minorHAnsi" w:hAnsiTheme="minorHAnsi"/>
          <w:szCs w:val="22"/>
        </w:rPr>
      </w:pPr>
    </w:p>
    <w:p w:rsidR="0064078B" w:rsidRDefault="0064078B" w:rsidP="000926B5">
      <w:pPr>
        <w:pStyle w:val="Body"/>
        <w:rPr>
          <w:rFonts w:asciiTheme="minorHAnsi" w:hAnsiTheme="minorHAnsi"/>
          <w:szCs w:val="22"/>
        </w:rPr>
      </w:pPr>
    </w:p>
    <w:p w:rsidR="0064078B" w:rsidRDefault="0064078B" w:rsidP="000926B5">
      <w:pPr>
        <w:pStyle w:val="Body"/>
        <w:rPr>
          <w:rFonts w:asciiTheme="minorHAnsi" w:hAnsiTheme="minorHAnsi"/>
          <w:szCs w:val="22"/>
        </w:rPr>
      </w:pPr>
    </w:p>
    <w:p w:rsidR="00487A18" w:rsidRDefault="006E72B3" w:rsidP="000926B5">
      <w:pPr>
        <w:pStyle w:val="Body"/>
        <w:rPr>
          <w:rFonts w:asciiTheme="minorHAnsi" w:hAnsiTheme="minorHAnsi"/>
          <w:szCs w:val="22"/>
        </w:rPr>
      </w:pPr>
      <w:r w:rsidRPr="00946CD7">
        <w:rPr>
          <w:rFonts w:asciiTheme="minorHAnsi" w:hAnsiTheme="minorHAnsi"/>
          <w:szCs w:val="22"/>
        </w:rPr>
        <w:t xml:space="preserve">It was evident that the community wanted to retain their hall, with numerous questions on the roles and responsibilities of </w:t>
      </w:r>
      <w:r w:rsidR="00C93E94">
        <w:rPr>
          <w:rFonts w:asciiTheme="minorHAnsi" w:hAnsiTheme="minorHAnsi"/>
          <w:szCs w:val="22"/>
        </w:rPr>
        <w:t>CoM</w:t>
      </w:r>
      <w:r w:rsidR="00C93E94" w:rsidRPr="00946CD7">
        <w:rPr>
          <w:rFonts w:asciiTheme="minorHAnsi" w:hAnsiTheme="minorHAnsi"/>
          <w:szCs w:val="22"/>
        </w:rPr>
        <w:t>s</w:t>
      </w:r>
      <w:r w:rsidRPr="00946CD7">
        <w:rPr>
          <w:rFonts w:asciiTheme="minorHAnsi" w:hAnsiTheme="minorHAnsi"/>
          <w:szCs w:val="22"/>
        </w:rPr>
        <w:t>.</w:t>
      </w:r>
      <w:r w:rsidR="001F76C7">
        <w:rPr>
          <w:rFonts w:asciiTheme="minorHAnsi" w:hAnsiTheme="minorHAnsi"/>
          <w:szCs w:val="22"/>
        </w:rPr>
        <w:t xml:space="preserve"> </w:t>
      </w:r>
      <w:r w:rsidRPr="00946CD7">
        <w:rPr>
          <w:rFonts w:asciiTheme="minorHAnsi" w:hAnsiTheme="minorHAnsi"/>
          <w:szCs w:val="22"/>
        </w:rPr>
        <w:t xml:space="preserve">Attendees </w:t>
      </w:r>
      <w:r w:rsidR="001F76C7">
        <w:rPr>
          <w:rFonts w:asciiTheme="minorHAnsi" w:hAnsiTheme="minorHAnsi"/>
          <w:szCs w:val="22"/>
        </w:rPr>
        <w:t xml:space="preserve">also </w:t>
      </w:r>
      <w:r w:rsidRPr="00946CD7">
        <w:rPr>
          <w:rFonts w:asciiTheme="minorHAnsi" w:hAnsiTheme="minorHAnsi"/>
          <w:szCs w:val="22"/>
        </w:rPr>
        <w:t xml:space="preserve">discussed ways in which they could promote the use of the hall within the local area for future activities, </w:t>
      </w:r>
      <w:r w:rsidR="001F76C7">
        <w:rPr>
          <w:rFonts w:asciiTheme="minorHAnsi" w:hAnsiTheme="minorHAnsi"/>
          <w:szCs w:val="22"/>
        </w:rPr>
        <w:t xml:space="preserve">including </w:t>
      </w:r>
      <w:r w:rsidRPr="00946CD7">
        <w:rPr>
          <w:rFonts w:asciiTheme="minorHAnsi" w:hAnsiTheme="minorHAnsi"/>
          <w:szCs w:val="22"/>
        </w:rPr>
        <w:t>as a venue for overflow activities connected with major events at nearby Maryborough.</w:t>
      </w:r>
    </w:p>
    <w:p w:rsidR="006E72B3" w:rsidRPr="00946CD7" w:rsidRDefault="006E72B3" w:rsidP="006E72B3">
      <w:pPr>
        <w:pStyle w:val="Body"/>
        <w:spacing w:line="240" w:lineRule="auto"/>
        <w:rPr>
          <w:rFonts w:asciiTheme="minorHAnsi" w:hAnsiTheme="minorHAnsi"/>
          <w:szCs w:val="22"/>
        </w:rPr>
      </w:pPr>
      <w:r w:rsidRPr="00946CD7">
        <w:rPr>
          <w:rFonts w:asciiTheme="minorHAnsi" w:hAnsiTheme="minorHAnsi"/>
          <w:szCs w:val="22"/>
        </w:rPr>
        <w:t>With renewed interest in the future of</w:t>
      </w:r>
      <w:r w:rsidR="00AD15CA" w:rsidRPr="00946CD7">
        <w:rPr>
          <w:rFonts w:asciiTheme="minorHAnsi" w:hAnsiTheme="minorHAnsi"/>
          <w:szCs w:val="22"/>
        </w:rPr>
        <w:t xml:space="preserve"> the Betley Mechanics Institute, </w:t>
      </w:r>
      <w:r w:rsidRPr="00946CD7">
        <w:rPr>
          <w:rFonts w:asciiTheme="minorHAnsi" w:hAnsiTheme="minorHAnsi"/>
          <w:szCs w:val="22"/>
        </w:rPr>
        <w:t>the Betley Mechanics Institute Committee of Management Incorporated, consisting of 11 locals, was appointed by the Minister for Energy, Environment and Climate Change on 30 October 2017.</w:t>
      </w:r>
    </w:p>
    <w:p w:rsidR="000926B5" w:rsidRDefault="000926B5" w:rsidP="000926B5">
      <w:pPr>
        <w:pStyle w:val="HB"/>
        <w:spacing w:before="0"/>
      </w:pPr>
    </w:p>
    <w:p w:rsidR="000926B5" w:rsidRDefault="000926B5" w:rsidP="000926B5">
      <w:pPr>
        <w:pStyle w:val="HB"/>
        <w:spacing w:before="0"/>
      </w:pPr>
    </w:p>
    <w:p w:rsidR="0064078B" w:rsidRDefault="0064078B" w:rsidP="0064078B">
      <w:pPr>
        <w:pStyle w:val="Body"/>
      </w:pPr>
    </w:p>
    <w:p w:rsidR="0064078B" w:rsidRDefault="0064078B" w:rsidP="0064078B">
      <w:pPr>
        <w:pStyle w:val="Body"/>
      </w:pPr>
    </w:p>
    <w:p w:rsidR="0064078B" w:rsidRDefault="0064078B" w:rsidP="0064078B">
      <w:pPr>
        <w:pStyle w:val="Body"/>
      </w:pPr>
    </w:p>
    <w:p w:rsidR="0064078B" w:rsidRDefault="0064078B" w:rsidP="0064078B">
      <w:pPr>
        <w:pStyle w:val="Body"/>
      </w:pPr>
    </w:p>
    <w:p w:rsidR="0064078B" w:rsidRDefault="00F85D5A" w:rsidP="0064078B">
      <w:pPr>
        <w:pStyle w:val="Body"/>
      </w:pPr>
      <w:r w:rsidRPr="00AC4904">
        <w:rPr>
          <w:b/>
          <w:noProof/>
          <w:szCs w:val="28"/>
          <w:highlight w:val="yellow"/>
          <w:lang w:eastAsia="en-AU"/>
        </w:rPr>
        <mc:AlternateContent>
          <mc:Choice Requires="wps">
            <w:drawing>
              <wp:anchor distT="0" distB="0" distL="114300" distR="114300" simplePos="0" relativeHeight="251693056" behindDoc="0" locked="0" layoutInCell="1" allowOverlap="1" wp14:anchorId="142D8F3A" wp14:editId="32DC5A65">
                <wp:simplePos x="0" y="0"/>
                <wp:positionH relativeFrom="column">
                  <wp:posOffset>118745</wp:posOffset>
                </wp:positionH>
                <wp:positionV relativeFrom="paragraph">
                  <wp:posOffset>43180</wp:posOffset>
                </wp:positionV>
                <wp:extent cx="2971800" cy="2719070"/>
                <wp:effectExtent l="19050" t="19050" r="38100" b="431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1907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487A18" w:rsidRDefault="00487A18" w:rsidP="00487A18">
                            <w:pPr>
                              <w:pStyle w:val="Body"/>
                              <w:jc w:val="center"/>
                              <w:rPr>
                                <w:b/>
                                <w:color w:val="228591"/>
                                <w:sz w:val="26"/>
                                <w:szCs w:val="26"/>
                              </w:rPr>
                            </w:pPr>
                            <w:r>
                              <w:rPr>
                                <w:b/>
                                <w:color w:val="228591"/>
                                <w:sz w:val="26"/>
                                <w:szCs w:val="26"/>
                              </w:rPr>
                              <w:t>Committees contacted about asbestos</w:t>
                            </w:r>
                          </w:p>
                          <w:p w:rsidR="00487A18" w:rsidRDefault="00487A18" w:rsidP="00487A18">
                            <w:pPr>
                              <w:pStyle w:val="Body"/>
                              <w:jc w:val="center"/>
                              <w:rPr>
                                <w:sz w:val="20"/>
                              </w:rPr>
                            </w:pPr>
                            <w:r w:rsidRPr="00487A18">
                              <w:rPr>
                                <w:sz w:val="20"/>
                              </w:rPr>
                              <w:t>The Victori</w:t>
                            </w:r>
                            <w:r>
                              <w:rPr>
                                <w:sz w:val="20"/>
                              </w:rPr>
                              <w:t xml:space="preserve">an Asbestos Eradication Agency </w:t>
                            </w:r>
                            <w:r w:rsidRPr="00487A18">
                              <w:rPr>
                                <w:sz w:val="20"/>
                              </w:rPr>
                              <w:t xml:space="preserve">has been tasked by the state government to provide a comprehensive report about the presence of asbestos in state public sector buildings and a prioritisation schedule for its eradication. </w:t>
                            </w:r>
                          </w:p>
                          <w:p w:rsidR="00487A18" w:rsidRDefault="00487A18" w:rsidP="00487A18">
                            <w:pPr>
                              <w:pStyle w:val="Body"/>
                              <w:jc w:val="center"/>
                              <w:rPr>
                                <w:sz w:val="20"/>
                              </w:rPr>
                            </w:pPr>
                            <w:r w:rsidRPr="00487A18">
                              <w:rPr>
                                <w:sz w:val="20"/>
                              </w:rPr>
                              <w:t>As part of this work committees may be contacted in coming months to ascertain whether a committee manages a building(s) and, if so, the likelihood that there is a presence of asbestos.  Where it is indicated that the presence of asbestos is likely there will be further contact by the agency.</w:t>
                            </w:r>
                          </w:p>
                          <w:p w:rsidR="00487A18" w:rsidRPr="00003168" w:rsidRDefault="00487A18" w:rsidP="00487A18">
                            <w:pPr>
                              <w:pStyle w:val="Body"/>
                              <w:jc w:val="center"/>
                            </w:pPr>
                            <w:r>
                              <w:rPr>
                                <w:sz w:val="20"/>
                              </w:rPr>
                              <w:t xml:space="preserve">Queries can be emailed to </w:t>
                            </w:r>
                            <w:hyperlink r:id="rId33" w:history="1">
                              <w:r w:rsidRPr="00487A18">
                                <w:rPr>
                                  <w:rStyle w:val="Hyperlink"/>
                                  <w:sz w:val="20"/>
                                </w:rPr>
                                <w:t>Dan.Meehan@DELWP.vic.gov.au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D8F3A" id="Text Box 6" o:spid="_x0000_s1031" type="#_x0000_t202" style="position:absolute;margin-left:9.35pt;margin-top:3.4pt;width:234pt;height:2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" fillcolor="white [3201]" strokecolor="#4bacc6 [3208]" strokeweight="4.5pt">
                <v:textbox>
                  <w:txbxContent>
                    <w:p w:rsidR="00487A18" w:rsidRDefault="00487A18" w:rsidP="00487A18">
                      <w:pPr>
                        <w:pStyle w:val="Body"/>
                        <w:jc w:val="center"/>
                        <w:rPr>
                          <w:b/>
                          <w:color w:val="228591"/>
                          <w:sz w:val="26"/>
                          <w:szCs w:val="26"/>
                        </w:rPr>
                      </w:pPr>
                      <w:r>
                        <w:rPr>
                          <w:b/>
                          <w:color w:val="228591"/>
                          <w:sz w:val="26"/>
                          <w:szCs w:val="26"/>
                        </w:rPr>
                        <w:t>Committees contacted about asbestos</w:t>
                      </w:r>
                    </w:p>
                    <w:p w:rsidR="00487A18" w:rsidRDefault="00487A18" w:rsidP="00487A18">
                      <w:pPr>
                        <w:pStyle w:val="Body"/>
                        <w:jc w:val="center"/>
                        <w:rPr>
                          <w:sz w:val="20"/>
                        </w:rPr>
                      </w:pPr>
                      <w:r w:rsidRPr="00487A18">
                        <w:rPr>
                          <w:sz w:val="20"/>
                        </w:rPr>
                        <w:t>The Victori</w:t>
                      </w:r>
                      <w:r>
                        <w:rPr>
                          <w:sz w:val="20"/>
                        </w:rPr>
                        <w:t xml:space="preserve">an Asbestos Eradication Agency </w:t>
                      </w:r>
                      <w:r w:rsidRPr="00487A18">
                        <w:rPr>
                          <w:sz w:val="20"/>
                        </w:rPr>
                        <w:t xml:space="preserve">has been tasked by the state government to provide a comprehensive report about the presence of asbestos in state public sector buildings and a prioritisation schedule for its eradication. </w:t>
                      </w:r>
                    </w:p>
                    <w:p w:rsidR="00487A18" w:rsidRDefault="00487A18" w:rsidP="00487A18">
                      <w:pPr>
                        <w:pStyle w:val="Body"/>
                        <w:jc w:val="center"/>
                        <w:rPr>
                          <w:sz w:val="20"/>
                        </w:rPr>
                      </w:pPr>
                      <w:r w:rsidRPr="00487A18">
                        <w:rPr>
                          <w:sz w:val="20"/>
                        </w:rPr>
                        <w:t>As part of this work committees may be contacted in coming months to ascertain whether a committee manages a building(s) and, if so, the likelihood that there is a presence of asbestos.  Where it is indicated that the presence of asbestos is likely there will be further contact by the agency.</w:t>
                      </w:r>
                    </w:p>
                    <w:p w:rsidR="00487A18" w:rsidRPr="00003168" w:rsidRDefault="00487A18" w:rsidP="00487A18">
                      <w:pPr>
                        <w:pStyle w:val="Body"/>
                        <w:jc w:val="center"/>
                      </w:pPr>
                      <w:r>
                        <w:rPr>
                          <w:sz w:val="20"/>
                        </w:rPr>
                        <w:t xml:space="preserve">Queries can be emailed to </w:t>
                      </w:r>
                      <w:hyperlink r:id="rId34" w:history="1">
                        <w:r w:rsidRPr="00487A18">
                          <w:rPr>
                            <w:rStyle w:val="Hyperlink"/>
                            <w:sz w:val="20"/>
                          </w:rPr>
                          <w:t>Dan.Meehan@DELWP.vic.gov.au</w:t>
                        </w:r>
                      </w:hyperlink>
                    </w:p>
                  </w:txbxContent>
                </v:textbox>
              </v:shape>
            </w:pict>
          </mc:Fallback>
        </mc:AlternateContent>
      </w:r>
    </w:p>
    <w:p w:rsidR="0064078B" w:rsidRDefault="0064078B" w:rsidP="0064078B">
      <w:pPr>
        <w:pStyle w:val="Body"/>
      </w:pPr>
    </w:p>
    <w:p w:rsidR="0064078B" w:rsidRDefault="0064078B" w:rsidP="0064078B">
      <w:pPr>
        <w:pStyle w:val="Body"/>
      </w:pPr>
    </w:p>
    <w:p w:rsidR="0064078B" w:rsidRDefault="0064078B" w:rsidP="0064078B">
      <w:pPr>
        <w:pStyle w:val="Body"/>
      </w:pPr>
    </w:p>
    <w:p w:rsidR="0064078B" w:rsidRDefault="0064078B" w:rsidP="0064078B">
      <w:pPr>
        <w:pStyle w:val="Body"/>
      </w:pPr>
    </w:p>
    <w:p w:rsidR="0064078B" w:rsidRDefault="0064078B" w:rsidP="0064078B">
      <w:pPr>
        <w:pStyle w:val="Body"/>
      </w:pPr>
    </w:p>
    <w:p w:rsidR="0064078B" w:rsidRPr="0064078B" w:rsidRDefault="0064078B" w:rsidP="0064078B">
      <w:pPr>
        <w:pStyle w:val="Body"/>
      </w:pPr>
    </w:p>
    <w:p w:rsidR="000926B5" w:rsidRDefault="000926B5" w:rsidP="000926B5">
      <w:pPr>
        <w:pStyle w:val="HB"/>
        <w:spacing w:before="0"/>
      </w:pPr>
    </w:p>
    <w:p w:rsidR="006F402D" w:rsidRDefault="006F402D" w:rsidP="006F402D">
      <w:pPr>
        <w:pStyle w:val="Body"/>
      </w:pPr>
    </w:p>
    <w:p w:rsidR="006F402D" w:rsidRDefault="006F402D" w:rsidP="006F402D">
      <w:pPr>
        <w:pStyle w:val="Body"/>
      </w:pPr>
    </w:p>
    <w:p w:rsidR="006F402D" w:rsidRDefault="006F402D" w:rsidP="006F402D">
      <w:pPr>
        <w:pStyle w:val="Body"/>
      </w:pPr>
    </w:p>
    <w:p w:rsidR="006F402D" w:rsidRDefault="006F402D" w:rsidP="006F402D">
      <w:pPr>
        <w:pStyle w:val="Body"/>
      </w:pPr>
    </w:p>
    <w:p w:rsidR="006F402D" w:rsidRDefault="006F402D" w:rsidP="006F402D">
      <w:pPr>
        <w:pStyle w:val="Body"/>
      </w:pPr>
    </w:p>
    <w:p w:rsidR="006F402D" w:rsidRDefault="006F402D" w:rsidP="006F402D">
      <w:pPr>
        <w:pStyle w:val="Body"/>
      </w:pPr>
    </w:p>
    <w:p w:rsidR="006F402D" w:rsidRDefault="006F402D" w:rsidP="006F402D">
      <w:pPr>
        <w:pStyle w:val="Body"/>
      </w:pPr>
    </w:p>
    <w:p w:rsidR="001346A1" w:rsidRDefault="001346A1" w:rsidP="000926B5">
      <w:pPr>
        <w:pStyle w:val="HB"/>
        <w:spacing w:before="0"/>
      </w:pPr>
    </w:p>
    <w:p w:rsidR="000926B5" w:rsidRPr="00C04D8A" w:rsidRDefault="000926B5" w:rsidP="000926B5">
      <w:pPr>
        <w:pStyle w:val="HB"/>
        <w:spacing w:before="0"/>
      </w:pPr>
      <w:r w:rsidRPr="00C04D8A">
        <w:t xml:space="preserve">Helping Preserve a Bit of History, </w:t>
      </w:r>
      <w:r w:rsidRPr="00C04D8A">
        <w:rPr>
          <w:sz w:val="24"/>
        </w:rPr>
        <w:t>Loddon Mallee Region</w:t>
      </w:r>
    </w:p>
    <w:p w:rsidR="000926B5" w:rsidRPr="00C04D8A" w:rsidRDefault="000926B5" w:rsidP="000926B5">
      <w:pPr>
        <w:pStyle w:val="Pullout"/>
        <w:rPr>
          <w:color w:val="auto"/>
          <w:sz w:val="22"/>
        </w:rPr>
      </w:pPr>
      <w:r w:rsidRPr="00C04D8A">
        <w:rPr>
          <w:color w:val="auto"/>
          <w:sz w:val="22"/>
        </w:rPr>
        <w:t>Senior Property Officers Aaron Walder and Julie Jones have been hard at work helping Committees of Management (CoM) repair and update three community facilities in both the Mallee and Central Victoria.</w:t>
      </w:r>
    </w:p>
    <w:p w:rsidR="000926B5" w:rsidRPr="00C04D8A" w:rsidRDefault="000926B5" w:rsidP="000926B5">
      <w:pPr>
        <w:pStyle w:val="Pullout"/>
        <w:rPr>
          <w:color w:val="auto"/>
          <w:sz w:val="22"/>
        </w:rPr>
      </w:pPr>
      <w:r w:rsidRPr="00C04D8A">
        <w:rPr>
          <w:color w:val="auto"/>
          <w:sz w:val="22"/>
        </w:rPr>
        <w:t>The local CoM required help of the removal of the Meringur Public Hall to another reserve, with the department partly funding this move.</w:t>
      </w:r>
    </w:p>
    <w:p w:rsidR="000926B5" w:rsidRPr="00C04D8A" w:rsidRDefault="000926B5" w:rsidP="000926B5">
      <w:pPr>
        <w:pStyle w:val="Body"/>
        <w:jc w:val="center"/>
        <w:rPr>
          <w:lang w:eastAsia="en-AU"/>
        </w:rPr>
      </w:pPr>
      <w:r w:rsidRPr="00C04D8A">
        <w:rPr>
          <w:noProof/>
          <w:lang w:eastAsia="en-AU"/>
        </w:rPr>
        <w:drawing>
          <wp:inline distT="0" distB="0" distL="0" distR="0" wp14:anchorId="129E561E" wp14:editId="5F5A6775">
            <wp:extent cx="1457593" cy="11073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57593" cy="1107392"/>
                    </a:xfrm>
                    <a:prstGeom prst="rect">
                      <a:avLst/>
                    </a:prstGeom>
                    <a:noFill/>
                    <a:ln>
                      <a:noFill/>
                    </a:ln>
                    <a:extLst>
                      <a:ext uri="{53640926-AAD7-44D8-BBD7-CCE9431645EC}">
                        <a14:shadowObscured xmlns:a14="http://schemas.microsoft.com/office/drawing/2010/main"/>
                      </a:ext>
                    </a:extLst>
                  </pic:spPr>
                </pic:pic>
              </a:graphicData>
            </a:graphic>
          </wp:inline>
        </w:drawing>
      </w:r>
      <w:r w:rsidRPr="00C04D8A">
        <w:rPr>
          <w:noProof/>
          <w:lang w:eastAsia="en-AU"/>
        </w:rPr>
        <w:drawing>
          <wp:inline distT="0" distB="0" distL="0" distR="0" wp14:anchorId="2A3FD3F0" wp14:editId="6DB26F42">
            <wp:extent cx="1651379" cy="1084996"/>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W-DUNKELD PUBLIC LANDS(1).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56096" cy="1088095"/>
                    </a:xfrm>
                    <a:prstGeom prst="rect">
                      <a:avLst/>
                    </a:prstGeom>
                    <a:ln>
                      <a:noFill/>
                    </a:ln>
                    <a:extLst>
                      <a:ext uri="{53640926-AAD7-44D8-BBD7-CCE9431645EC}">
                        <a14:shadowObscured xmlns:a14="http://schemas.microsoft.com/office/drawing/2010/main"/>
                      </a:ext>
                    </a:extLst>
                  </pic:spPr>
                </pic:pic>
              </a:graphicData>
            </a:graphic>
          </wp:inline>
        </w:drawing>
      </w:r>
    </w:p>
    <w:p w:rsidR="000926B5" w:rsidRPr="00C04D8A" w:rsidRDefault="000926B5" w:rsidP="000926B5">
      <w:pPr>
        <w:pStyle w:val="Pullout"/>
        <w:spacing w:before="0" w:after="0" w:line="240" w:lineRule="auto"/>
        <w:jc w:val="center"/>
        <w:rPr>
          <w:sz w:val="18"/>
        </w:rPr>
      </w:pPr>
      <w:r w:rsidRPr="00C04D8A">
        <w:rPr>
          <w:sz w:val="18"/>
        </w:rPr>
        <w:t>Meringur Hall on the new site and the community waiting for the official opening.</w:t>
      </w:r>
    </w:p>
    <w:p w:rsidR="000926B5" w:rsidRDefault="000926B5" w:rsidP="000926B5">
      <w:pPr>
        <w:pStyle w:val="Pullout"/>
        <w:spacing w:line="240" w:lineRule="auto"/>
        <w:rPr>
          <w:color w:val="auto"/>
          <w:sz w:val="22"/>
        </w:rPr>
      </w:pPr>
      <w:r w:rsidRPr="00C04D8A">
        <w:rPr>
          <w:color w:val="auto"/>
          <w:sz w:val="22"/>
        </w:rPr>
        <w:t xml:space="preserve">The works included the removal of a concrete slab and ramp, some building material and various pieces of concrete.  After the building removal, the site was levelled off and left in a clean and tidy state. </w:t>
      </w:r>
    </w:p>
    <w:p w:rsidR="000926B5" w:rsidRDefault="006F402D" w:rsidP="000926B5">
      <w:pPr>
        <w:pStyle w:val="Body"/>
        <w:spacing w:after="170"/>
        <w:rPr>
          <w:b/>
          <w:sz w:val="28"/>
          <w:szCs w:val="28"/>
        </w:rPr>
      </w:pPr>
      <w:r w:rsidRPr="00AC4904">
        <w:rPr>
          <w:b/>
          <w:noProof/>
          <w:szCs w:val="28"/>
          <w:highlight w:val="yellow"/>
          <w:lang w:eastAsia="en-AU"/>
        </w:rPr>
        <mc:AlternateContent>
          <mc:Choice Requires="wps">
            <w:drawing>
              <wp:anchor distT="0" distB="0" distL="114300" distR="114300" simplePos="0" relativeHeight="251710464" behindDoc="0" locked="0" layoutInCell="1" allowOverlap="1" wp14:anchorId="42816411" wp14:editId="78E8AB53">
                <wp:simplePos x="0" y="0"/>
                <wp:positionH relativeFrom="column">
                  <wp:posOffset>3445510</wp:posOffset>
                </wp:positionH>
                <wp:positionV relativeFrom="paragraph">
                  <wp:posOffset>1022985</wp:posOffset>
                </wp:positionV>
                <wp:extent cx="3212465" cy="2719070"/>
                <wp:effectExtent l="19050" t="19050" r="45085" b="431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71907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487A18" w:rsidRDefault="00487A18" w:rsidP="00487A18">
                            <w:pPr>
                              <w:pStyle w:val="Body"/>
                              <w:jc w:val="center"/>
                              <w:rPr>
                                <w:b/>
                                <w:color w:val="228591"/>
                                <w:sz w:val="26"/>
                                <w:szCs w:val="26"/>
                              </w:rPr>
                            </w:pPr>
                            <w:r w:rsidRPr="00314FD5">
                              <w:rPr>
                                <w:b/>
                                <w:color w:val="228591"/>
                                <w:sz w:val="26"/>
                                <w:szCs w:val="26"/>
                              </w:rPr>
                              <w:t>DELWP Voluntary Committees together on Facebook</w:t>
                            </w:r>
                          </w:p>
                          <w:p w:rsidR="00487A18" w:rsidRPr="00314FD5" w:rsidRDefault="00487A18" w:rsidP="00487A18">
                            <w:pPr>
                              <w:pStyle w:val="Body"/>
                              <w:jc w:val="center"/>
                              <w:rPr>
                                <w:sz w:val="20"/>
                              </w:rPr>
                            </w:pPr>
                            <w:r w:rsidRPr="00314FD5">
                              <w:rPr>
                                <w:sz w:val="20"/>
                              </w:rPr>
                              <w:t>DELWP Port Phillip and Grampians Regions have started two closed Facebook groups.</w:t>
                            </w:r>
                          </w:p>
                          <w:p w:rsidR="00487A18" w:rsidRPr="00314FD5" w:rsidRDefault="00487A18" w:rsidP="00487A18">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487A18" w:rsidRPr="00314FD5" w:rsidRDefault="00487A18" w:rsidP="00487A18">
                            <w:pPr>
                              <w:pStyle w:val="Body"/>
                              <w:jc w:val="center"/>
                              <w:rPr>
                                <w:sz w:val="20"/>
                              </w:rPr>
                            </w:pPr>
                            <w:r w:rsidRPr="00314FD5">
                              <w:rPr>
                                <w:sz w:val="20"/>
                              </w:rPr>
                              <w:t xml:space="preserve">DELWP welcomes the use of this group as a place for our committees to ask questions, engage in discussion and share information.  </w:t>
                            </w:r>
                          </w:p>
                          <w:p w:rsidR="00487A18" w:rsidRPr="00003168" w:rsidRDefault="00487A18" w:rsidP="00487A18">
                            <w:pPr>
                              <w:pStyle w:val="Body"/>
                              <w:jc w:val="center"/>
                            </w:pPr>
                            <w:r w:rsidRPr="00314FD5">
                              <w:rPr>
                                <w:sz w:val="20"/>
                              </w:rPr>
                              <w:t>If you are a member of a committee in either Port Phillip or the Grampians and you would like to join a group please contact voluntary.committees@delwp.vic.gov.au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6411" id="_x0000_s1032" type="#_x0000_t202" style="position:absolute;margin-left:271.3pt;margin-top:80.55pt;width:252.95pt;height:21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" fillcolor="white [3201]" strokecolor="#4bacc6 [3208]" strokeweight="4.5pt">
                <v:textbox>
                  <w:txbxContent>
                    <w:p w:rsidR="00487A18" w:rsidRDefault="00487A18" w:rsidP="00487A18">
                      <w:pPr>
                        <w:pStyle w:val="Body"/>
                        <w:jc w:val="center"/>
                        <w:rPr>
                          <w:b/>
                          <w:color w:val="228591"/>
                          <w:sz w:val="26"/>
                          <w:szCs w:val="26"/>
                        </w:rPr>
                      </w:pPr>
                      <w:r w:rsidRPr="00314FD5">
                        <w:rPr>
                          <w:b/>
                          <w:color w:val="228591"/>
                          <w:sz w:val="26"/>
                          <w:szCs w:val="26"/>
                        </w:rPr>
                        <w:t>DELWP Voluntary Committees together on Facebook</w:t>
                      </w:r>
                    </w:p>
                    <w:p w:rsidR="00487A18" w:rsidRPr="00314FD5" w:rsidRDefault="00487A18" w:rsidP="00487A18">
                      <w:pPr>
                        <w:pStyle w:val="Body"/>
                        <w:jc w:val="center"/>
                        <w:rPr>
                          <w:sz w:val="20"/>
                        </w:rPr>
                      </w:pPr>
                      <w:r w:rsidRPr="00314FD5">
                        <w:rPr>
                          <w:sz w:val="20"/>
                        </w:rPr>
                        <w:t>DELWP Port Phillip and Grampians Regions have started two closed Facebook groups.</w:t>
                      </w:r>
                    </w:p>
                    <w:p w:rsidR="00487A18" w:rsidRPr="00314FD5" w:rsidRDefault="00487A18" w:rsidP="00487A18">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487A18" w:rsidRPr="00314FD5" w:rsidRDefault="00487A18" w:rsidP="00487A18">
                      <w:pPr>
                        <w:pStyle w:val="Body"/>
                        <w:jc w:val="center"/>
                        <w:rPr>
                          <w:sz w:val="20"/>
                        </w:rPr>
                      </w:pPr>
                      <w:r w:rsidRPr="00314FD5">
                        <w:rPr>
                          <w:sz w:val="20"/>
                        </w:rPr>
                        <w:t xml:space="preserve">DELWP welcomes the use of this group as a place for our committees to ask questions, engage in discussion and share information.  </w:t>
                      </w:r>
                    </w:p>
                    <w:p w:rsidR="00487A18" w:rsidRPr="00003168" w:rsidRDefault="00487A18" w:rsidP="00487A18">
                      <w:pPr>
                        <w:pStyle w:val="Body"/>
                        <w:jc w:val="center"/>
                      </w:pPr>
                      <w:r w:rsidRPr="00314FD5">
                        <w:rPr>
                          <w:sz w:val="20"/>
                        </w:rPr>
                        <w:t>If you are a member of a committee in either Port Phillip or the Grampians and you would like to join a group please contact voluntary.committees@delwp.vic.gov.au</w:t>
                      </w:r>
                    </w:p>
                  </w:txbxContent>
                </v:textbox>
              </v:shape>
            </w:pict>
          </mc:Fallback>
        </mc:AlternateContent>
      </w:r>
      <w:r w:rsidR="000926B5" w:rsidRPr="00C04D8A">
        <w:t>The Hall is now part of the Millewa Community Pioneer Park in Meringur.  Established in 1986, the Millewa Pioneer Park was established to recognise the efforts of early settlers creating a livelihood from humble beginnings. The Park is run by a voluntary committee committed to creating a visual hands-on-display of early Millewa district history and lifestyle.  The emphasis of the display is to preserve the heritage, environment and the history of the wider Millewa community.</w:t>
      </w:r>
    </w:p>
    <w:p w:rsidR="000926B5" w:rsidRPr="00C04D8A" w:rsidRDefault="000926B5" w:rsidP="000926B5">
      <w:pPr>
        <w:pStyle w:val="Pullout"/>
        <w:spacing w:after="0" w:line="240" w:lineRule="auto"/>
        <w:jc w:val="center"/>
        <w:rPr>
          <w:b/>
          <w:sz w:val="28"/>
          <w:szCs w:val="28"/>
        </w:rPr>
      </w:pPr>
      <w:r w:rsidRPr="00C04D8A">
        <w:rPr>
          <w:b/>
          <w:noProof/>
          <w:sz w:val="28"/>
          <w:szCs w:val="28"/>
          <w:lang w:eastAsia="en-AU"/>
        </w:rPr>
        <w:drawing>
          <wp:inline distT="0" distB="0" distL="0" distR="0" wp14:anchorId="71632558" wp14:editId="039C903E">
            <wp:extent cx="2538484" cy="190386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56634" cy="1917475"/>
                    </a:xfrm>
                    <a:prstGeom prst="rect">
                      <a:avLst/>
                    </a:prstGeom>
                    <a:noFill/>
                    <a:ln>
                      <a:noFill/>
                    </a:ln>
                    <a:extLst>
                      <a:ext uri="{53640926-AAD7-44D8-BBD7-CCE9431645EC}">
                        <a14:shadowObscured xmlns:a14="http://schemas.microsoft.com/office/drawing/2010/main"/>
                      </a:ext>
                    </a:extLst>
                  </pic:spPr>
                </pic:pic>
              </a:graphicData>
            </a:graphic>
          </wp:inline>
        </w:drawing>
      </w:r>
    </w:p>
    <w:p w:rsidR="000926B5" w:rsidRPr="00232481" w:rsidRDefault="000926B5" w:rsidP="000926B5">
      <w:pPr>
        <w:pStyle w:val="Pullout"/>
        <w:spacing w:before="0" w:after="0" w:line="240" w:lineRule="auto"/>
        <w:jc w:val="center"/>
        <w:rPr>
          <w:sz w:val="18"/>
          <w:lang w:eastAsia="en-AU"/>
        </w:rPr>
      </w:pPr>
      <w:r w:rsidRPr="00C04D8A">
        <w:rPr>
          <w:sz w:val="18"/>
          <w:lang w:eastAsia="en-AU"/>
        </w:rPr>
        <w:t>Nadaly Public Hall</w:t>
      </w:r>
    </w:p>
    <w:p w:rsidR="000926B5" w:rsidRDefault="000926B5" w:rsidP="000926B5">
      <w:pPr>
        <w:pStyle w:val="Body"/>
      </w:pPr>
    </w:p>
    <w:p w:rsidR="000926B5" w:rsidRDefault="000926B5" w:rsidP="000926B5">
      <w:pPr>
        <w:pStyle w:val="Body"/>
      </w:pPr>
      <w:r>
        <w:t>Repair works for Nandaly Public Hall were required after water got into the roof and flooded the male toilets.  It not only caused damage to the roof but also the light fittings and walls.</w:t>
      </w:r>
    </w:p>
    <w:p w:rsidR="000926B5" w:rsidRPr="00C04D8A" w:rsidRDefault="000926B5" w:rsidP="000926B5">
      <w:pPr>
        <w:pStyle w:val="Body"/>
      </w:pPr>
      <w:r>
        <w:t xml:space="preserve">Aaron said it was great to be able to help the CoM fix the damage as the hall is regularly used for Buloke Shire Council meetings, local community group meetings and family celebrations.  “The CoM is very active and has recently merged with the Nandaly Recreation Reserve CoM to </w:t>
      </w:r>
      <w:r w:rsidRPr="00C04D8A">
        <w:t>manage both reserves.”</w:t>
      </w:r>
    </w:p>
    <w:p w:rsidR="000926B5" w:rsidRPr="00C04D8A" w:rsidRDefault="000926B5" w:rsidP="000926B5">
      <w:pPr>
        <w:pStyle w:val="Body"/>
        <w:jc w:val="center"/>
        <w:rPr>
          <w:lang w:eastAsia="en-AU"/>
        </w:rPr>
      </w:pPr>
      <w:r w:rsidRPr="00C04D8A">
        <w:rPr>
          <w:noProof/>
          <w:lang w:eastAsia="en-AU"/>
        </w:rPr>
        <w:drawing>
          <wp:inline distT="0" distB="0" distL="0" distR="0" wp14:anchorId="285643F6" wp14:editId="1079F901">
            <wp:extent cx="1457593" cy="10931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57593" cy="1093194"/>
                    </a:xfrm>
                    <a:prstGeom prst="rect">
                      <a:avLst/>
                    </a:prstGeom>
                    <a:noFill/>
                    <a:ln>
                      <a:noFill/>
                    </a:ln>
                    <a:extLst>
                      <a:ext uri="{53640926-AAD7-44D8-BBD7-CCE9431645EC}">
                        <a14:shadowObscured xmlns:a14="http://schemas.microsoft.com/office/drawing/2010/main"/>
                      </a:ext>
                    </a:extLst>
                  </pic:spPr>
                </pic:pic>
              </a:graphicData>
            </a:graphic>
          </wp:inline>
        </w:drawing>
      </w:r>
      <w:r w:rsidRPr="00C04D8A">
        <w:rPr>
          <w:noProof/>
          <w:lang w:eastAsia="en-AU"/>
        </w:rPr>
        <w:drawing>
          <wp:inline distT="0" distB="0" distL="0" distR="0" wp14:anchorId="32525D87" wp14:editId="1CDAC66F">
            <wp:extent cx="1088095" cy="816071"/>
            <wp:effectExtent l="254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W-DUNKELD PUBLIC LANDS(1).jpg"/>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1088095" cy="816071"/>
                    </a:xfrm>
                    <a:prstGeom prst="rect">
                      <a:avLst/>
                    </a:prstGeom>
                    <a:ln>
                      <a:noFill/>
                    </a:ln>
                    <a:extLst>
                      <a:ext uri="{53640926-AAD7-44D8-BBD7-CCE9431645EC}">
                        <a14:shadowObscured xmlns:a14="http://schemas.microsoft.com/office/drawing/2010/main"/>
                      </a:ext>
                    </a:extLst>
                  </pic:spPr>
                </pic:pic>
              </a:graphicData>
            </a:graphic>
          </wp:inline>
        </w:drawing>
      </w:r>
    </w:p>
    <w:p w:rsidR="000926B5" w:rsidRPr="00C04D8A" w:rsidRDefault="000926B5" w:rsidP="000926B5">
      <w:pPr>
        <w:pStyle w:val="Pullout"/>
        <w:spacing w:before="0" w:after="0" w:line="240" w:lineRule="auto"/>
        <w:jc w:val="center"/>
        <w:rPr>
          <w:sz w:val="18"/>
        </w:rPr>
      </w:pPr>
      <w:r w:rsidRPr="00C04D8A">
        <w:rPr>
          <w:sz w:val="18"/>
        </w:rPr>
        <w:t>Fire hydrant and hose reel at Elmore Caravan Park</w:t>
      </w:r>
    </w:p>
    <w:p w:rsidR="000926B5" w:rsidRPr="00C04D8A" w:rsidRDefault="000926B5" w:rsidP="000926B5">
      <w:pPr>
        <w:pStyle w:val="Body"/>
      </w:pPr>
    </w:p>
    <w:p w:rsidR="000926B5" w:rsidRDefault="000926B5" w:rsidP="000926B5">
      <w:pPr>
        <w:pStyle w:val="Body"/>
      </w:pPr>
      <w:r w:rsidRPr="00C04D8A">
        <w:t>Moving south, the Elmore Recreating Reserve</w:t>
      </w:r>
      <w:r w:rsidRPr="00232481">
        <w:t xml:space="preserve"> – Caravan Park had created an Emergency </w:t>
      </w:r>
      <w:r>
        <w:t>Management Plan.  The plan required significant funding to install fire hydrants &amp; hose reels to keep the caravan park registered.</w:t>
      </w:r>
    </w:p>
    <w:p w:rsidR="000926B5" w:rsidRDefault="000926B5" w:rsidP="000926B5">
      <w:pPr>
        <w:pStyle w:val="Body"/>
      </w:pPr>
      <w:r>
        <w:t>Julie said the CoM completed the plumbing and relevant earth works at their own expense, approximately $47k, however they needed funding for the purchase and installation of five fire hydrants and hose reels, as per CFA requirements.  “DELWP has provided them with $16, 500 to buy and install the hydrants.”</w:t>
      </w:r>
    </w:p>
    <w:p w:rsidR="0055243C" w:rsidRDefault="0055243C"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487A18" w:rsidRDefault="00487A18" w:rsidP="0055243C">
      <w:pPr>
        <w:pStyle w:val="Body"/>
        <w:spacing w:line="240" w:lineRule="auto"/>
        <w:rPr>
          <w:rFonts w:asciiTheme="minorHAnsi" w:hAnsiTheme="minorHAnsi"/>
          <w:b/>
          <w:color w:val="31849B" w:themeColor="accent5" w:themeShade="BF"/>
          <w:szCs w:val="22"/>
        </w:rPr>
      </w:pPr>
    </w:p>
    <w:p w:rsidR="00F32200" w:rsidRPr="00842F15" w:rsidRDefault="00F32200" w:rsidP="00F32200">
      <w:pPr>
        <w:rPr>
          <w:rFonts w:cs="Arial"/>
          <w:lang w:eastAsia="en-AU"/>
        </w:rPr>
      </w:pPr>
    </w:p>
    <w:p w:rsidR="00B62C27" w:rsidRDefault="00B62C27" w:rsidP="00B62C27">
      <w:pPr>
        <w:pStyle w:val="HB"/>
        <w:spacing w:before="0"/>
      </w:pPr>
    </w:p>
    <w:p w:rsidR="00B62C27" w:rsidRPr="00C04D8A" w:rsidRDefault="00B62C27" w:rsidP="00B62C27">
      <w:pPr>
        <w:pStyle w:val="HB"/>
        <w:spacing w:before="0"/>
      </w:pPr>
      <w:r w:rsidRPr="0031514D">
        <w:rPr>
          <w:szCs w:val="28"/>
        </w:rPr>
        <w:t>Tackling pests together</w:t>
      </w:r>
      <w:r>
        <w:rPr>
          <w:b w:val="0"/>
          <w:szCs w:val="28"/>
        </w:rPr>
        <w:t>,</w:t>
      </w:r>
      <w:r>
        <w:rPr>
          <w:sz w:val="24"/>
        </w:rPr>
        <w:t xml:space="preserve"> State-wide</w:t>
      </w:r>
    </w:p>
    <w:p w:rsidR="00B62C27" w:rsidRDefault="00B62C27" w:rsidP="00B62C27">
      <w:pPr>
        <w:pStyle w:val="Body"/>
      </w:pPr>
      <w:r>
        <w:t>There is an exciting project underway around Victoria taking a unique approach to improving weed and rabbit control. Rather than focusing on specific techniques like biological control or incentives schemes, it’s focusing on ‘people power’, with the goal of supporting people and community groups, who manage rabbits and weeds, to work better together.</w:t>
      </w:r>
    </w:p>
    <w:p w:rsidR="00B62C27" w:rsidRDefault="00B62C27" w:rsidP="00B62C27">
      <w:pPr>
        <w:pStyle w:val="Body"/>
      </w:pPr>
      <w:r>
        <w:t xml:space="preserve">The project is led by </w:t>
      </w:r>
      <w:hyperlink r:id="rId40" w:history="1">
        <w:r w:rsidRPr="00754A4F">
          <w:rPr>
            <w:rStyle w:val="Hyperlink"/>
          </w:rPr>
          <w:t>Agriculture Victoria</w:t>
        </w:r>
      </w:hyperlink>
      <w:r>
        <w:t xml:space="preserve"> in partnership with Victoria’s four community pest management groups for rabbits, blackberries, serrated tussock and gorse. The project team met and talked with individuals and community groups across the state to identify gaps, problems and opportunities with weed and rabbit management. Based on what they learnt, the project has invested in projects totalling $860,000. </w:t>
      </w:r>
    </w:p>
    <w:p w:rsidR="00024FDB" w:rsidRPr="00046A5E" w:rsidRDefault="00024FDB" w:rsidP="00024FDB">
      <w:pPr>
        <w:pStyle w:val="Body"/>
        <w:jc w:val="center"/>
      </w:pPr>
      <w:r w:rsidRPr="00046A5E">
        <w:rPr>
          <w:noProof/>
          <w:lang w:eastAsia="en-AU"/>
        </w:rPr>
        <w:drawing>
          <wp:inline distT="0" distB="0" distL="0" distR="0" wp14:anchorId="046193E3" wp14:editId="2E732E14">
            <wp:extent cx="2854872" cy="1903248"/>
            <wp:effectExtent l="0" t="0" r="317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854872" cy="1903248"/>
                    </a:xfrm>
                    <a:prstGeom prst="rect">
                      <a:avLst/>
                    </a:prstGeom>
                    <a:noFill/>
                    <a:ln>
                      <a:noFill/>
                    </a:ln>
                    <a:extLst>
                      <a:ext uri="{53640926-AAD7-44D8-BBD7-CCE9431645EC}">
                        <a14:shadowObscured xmlns:a14="http://schemas.microsoft.com/office/drawing/2010/main"/>
                      </a:ext>
                    </a:extLst>
                  </pic:spPr>
                </pic:pic>
              </a:graphicData>
            </a:graphic>
          </wp:inline>
        </w:drawing>
      </w:r>
    </w:p>
    <w:p w:rsidR="00024FDB" w:rsidRPr="00046A5E" w:rsidRDefault="00024FDB" w:rsidP="00024FDB">
      <w:pPr>
        <w:pStyle w:val="Body"/>
        <w:jc w:val="center"/>
        <w:rPr>
          <w:color w:val="228591"/>
          <w:sz w:val="18"/>
          <w:szCs w:val="18"/>
          <w:lang w:eastAsia="en-AU"/>
        </w:rPr>
      </w:pPr>
      <w:r w:rsidRPr="00046A5E">
        <w:rPr>
          <w:color w:val="228591"/>
          <w:sz w:val="18"/>
          <w:szCs w:val="18"/>
          <w:lang w:eastAsia="en-AU"/>
        </w:rPr>
        <w:t>Rabbit learning network participants visiting the Mount Rothwell Conservation and Research Centre, to study their conservation and rabbit control efforts. The learning network is one of the project’s capacity building programs.</w:t>
      </w:r>
    </w:p>
    <w:p w:rsidR="00024FDB" w:rsidRDefault="00024FDB" w:rsidP="00B62C27">
      <w:pPr>
        <w:pStyle w:val="Body"/>
      </w:pPr>
    </w:p>
    <w:p w:rsidR="00B62C27" w:rsidRDefault="001346A1" w:rsidP="00B62C27">
      <w:pPr>
        <w:pStyle w:val="Body"/>
      </w:pPr>
      <w:r w:rsidRPr="00D4074A">
        <w:rPr>
          <w:rFonts w:asciiTheme="minorHAnsi" w:eastAsiaTheme="minorHAnsi" w:hAnsiTheme="minorHAnsi" w:cstheme="minorBidi"/>
          <w:b/>
          <w:noProof/>
          <w:lang w:eastAsia="en-AU"/>
        </w:rPr>
        <mc:AlternateContent>
          <mc:Choice Requires="wps">
            <w:drawing>
              <wp:anchor distT="0" distB="0" distL="114300" distR="114300" simplePos="0" relativeHeight="251658240" behindDoc="0" locked="0" layoutInCell="1" allowOverlap="1" wp14:anchorId="383071CC" wp14:editId="358A64CB">
                <wp:simplePos x="0" y="0"/>
                <wp:positionH relativeFrom="column">
                  <wp:posOffset>16510</wp:posOffset>
                </wp:positionH>
                <wp:positionV relativeFrom="paragraph">
                  <wp:posOffset>2158365</wp:posOffset>
                </wp:positionV>
                <wp:extent cx="6676390" cy="762000"/>
                <wp:effectExtent l="19050" t="19050" r="2921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762000"/>
                        </a:xfrm>
                        <a:prstGeom prst="rect">
                          <a:avLst/>
                        </a:prstGeom>
                        <a:solidFill>
                          <a:sysClr val="window" lastClr="FFFFFF"/>
                        </a:solidFill>
                        <a:ln w="57150" cap="flat" cmpd="sng" algn="ctr">
                          <a:solidFill>
                            <a:srgbClr val="4BACC6"/>
                          </a:solidFill>
                          <a:prstDash val="solid"/>
                          <a:headEnd/>
                          <a:tailEnd/>
                        </a:ln>
                        <a:effectLst/>
                      </wps:spPr>
                      <wps:txbx>
                        <w:txbxContent>
                          <w:p w:rsidR="00C93E94" w:rsidRPr="003F4638" w:rsidRDefault="00C93E94" w:rsidP="00C93E94">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14!</w:t>
                            </w:r>
                          </w:p>
                          <w:p w:rsidR="00C93E94" w:rsidRPr="003F4638" w:rsidRDefault="00C93E94" w:rsidP="00C93E94">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13,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42"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C93E94" w:rsidRDefault="00C93E94" w:rsidP="00C93E94">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3071CC" id="_x0000_s1033" type="#_x0000_t202" style="position:absolute;margin-left:1.3pt;margin-top:169.95pt;width:525.7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" fillcolor="window" strokecolor="#4bacc6" strokeweight="4.5pt">
                <v:textbox>
                  <w:txbxContent>
                    <w:p w:rsidR="00C93E94" w:rsidRPr="003F4638" w:rsidRDefault="00C93E94" w:rsidP="00C93E94">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s in Edition 14!</w:t>
                      </w:r>
                    </w:p>
                    <w:p w:rsidR="00C93E94" w:rsidRPr="003F4638" w:rsidRDefault="00C93E94" w:rsidP="00C93E94">
                      <w:pPr>
                        <w:jc w:val="center"/>
                        <w:rPr>
                          <w:rFonts w:asciiTheme="minorHAnsi" w:hAnsiTheme="minorHAnsi" w:cs="Arial"/>
                        </w:rPr>
                      </w:pPr>
                      <w:r w:rsidRPr="003F4638">
                        <w:rPr>
                          <w:rFonts w:asciiTheme="minorHAnsi" w:hAnsiTheme="minorHAnsi" w:cs="Arial"/>
                        </w:rPr>
                        <w:t>DELWP is seeki</w:t>
                      </w:r>
                      <w:r>
                        <w:rPr>
                          <w:rFonts w:asciiTheme="minorHAnsi" w:hAnsiTheme="minorHAnsi" w:cs="Arial"/>
                        </w:rPr>
                        <w:t xml:space="preserve">ng contributions for Edition 13,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43"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C93E94" w:rsidRDefault="00C93E94" w:rsidP="00C93E94">
                      <w:pPr>
                        <w:jc w:val="center"/>
                      </w:pPr>
                    </w:p>
                  </w:txbxContent>
                </v:textbox>
                <w10:wrap type="square"/>
              </v:shape>
            </w:pict>
          </mc:Fallback>
        </mc:AlternateContent>
      </w:r>
      <w:r w:rsidR="00B62C27">
        <w:t xml:space="preserve">These projects are being delivered by the </w:t>
      </w:r>
      <w:hyperlink r:id="rId44" w:history="1">
        <w:r w:rsidR="00B62C27" w:rsidRPr="00754A4F">
          <w:rPr>
            <w:rStyle w:val="Hyperlink"/>
          </w:rPr>
          <w:t>Victorian Blackberry Taskforce</w:t>
        </w:r>
      </w:hyperlink>
      <w:r w:rsidR="00B62C27">
        <w:t xml:space="preserve">, the </w:t>
      </w:r>
      <w:hyperlink r:id="rId45" w:history="1">
        <w:r w:rsidR="00B62C27" w:rsidRPr="00754A4F">
          <w:rPr>
            <w:rStyle w:val="Hyperlink"/>
          </w:rPr>
          <w:t>Victorian Rabbit Action Network</w:t>
        </w:r>
      </w:hyperlink>
      <w:r w:rsidR="00B62C27">
        <w:t xml:space="preserve">, the </w:t>
      </w:r>
      <w:hyperlink r:id="rId46" w:history="1">
        <w:r w:rsidR="00B62C27" w:rsidRPr="00754A4F">
          <w:rPr>
            <w:rStyle w:val="Hyperlink"/>
          </w:rPr>
          <w:t>Victorian Gorse Taskforce</w:t>
        </w:r>
      </w:hyperlink>
      <w:r w:rsidR="00B62C27">
        <w:t xml:space="preserve">, and the </w:t>
      </w:r>
      <w:hyperlink r:id="rId47" w:history="1">
        <w:r w:rsidR="00B62C27" w:rsidRPr="00754A4F">
          <w:rPr>
            <w:rStyle w:val="Hyperlink"/>
          </w:rPr>
          <w:t>Victorian Serrated Tussock Working Party</w:t>
        </w:r>
      </w:hyperlink>
      <w:r w:rsidR="00B62C27" w:rsidRPr="00754A4F">
        <w:t>. The</w:t>
      </w:r>
      <w:r w:rsidR="00B62C27">
        <w:t xml:space="preserve"> projects are focused on making a real, las</w:t>
      </w:r>
      <w:r w:rsidR="00B62C27" w:rsidRPr="00046A5E">
        <w:t>ting impact on the effectiveness of pest management by supporting community groups and organisations; they aim to boost participation, leadership, collaboration, capacity building and knowledge sharing across communities and government stakeholders.</w:t>
      </w:r>
    </w:p>
    <w:p w:rsidR="000926B5" w:rsidRDefault="000926B5" w:rsidP="00B62C27">
      <w:pPr>
        <w:pStyle w:val="Body"/>
      </w:pPr>
    </w:p>
    <w:p w:rsidR="006F402D" w:rsidRDefault="006F402D" w:rsidP="00B62C27">
      <w:pPr>
        <w:pStyle w:val="Body"/>
      </w:pPr>
    </w:p>
    <w:p w:rsidR="006F402D" w:rsidRDefault="006F402D" w:rsidP="00B62C27">
      <w:pPr>
        <w:pStyle w:val="Body"/>
      </w:pPr>
    </w:p>
    <w:p w:rsidR="006F402D" w:rsidRDefault="006F402D" w:rsidP="00B62C27">
      <w:pPr>
        <w:pStyle w:val="Body"/>
      </w:pPr>
    </w:p>
    <w:p w:rsidR="00024FDB" w:rsidRDefault="00024FDB" w:rsidP="00B62C27">
      <w:pPr>
        <w:pStyle w:val="Body"/>
      </w:pPr>
    </w:p>
    <w:p w:rsidR="00024FDB" w:rsidRDefault="00024FDB" w:rsidP="00B62C27">
      <w:pPr>
        <w:pStyle w:val="Body"/>
      </w:pPr>
    </w:p>
    <w:p w:rsidR="00B62C27" w:rsidRPr="00046A5E" w:rsidRDefault="00B62C27" w:rsidP="00B62C27">
      <w:pPr>
        <w:pStyle w:val="Body"/>
      </w:pPr>
      <w:r w:rsidRPr="00046A5E">
        <w:t xml:space="preserve">There will be new opportunities in 2018 for community members to undertake leadership training, participate in mentor programs, join learning networks, and apply for funding to support local pest control efforts. </w:t>
      </w:r>
    </w:p>
    <w:p w:rsidR="00B62C27" w:rsidRPr="00046A5E" w:rsidRDefault="00B62C27" w:rsidP="00B62C27">
      <w:pPr>
        <w:pStyle w:val="Body"/>
      </w:pPr>
      <w:r w:rsidRPr="00046A5E">
        <w:t xml:space="preserve">If you’d like to be part of this, subscribe to the Weeds and Rabbits Project e-newsletter by emailing </w:t>
      </w:r>
      <w:hyperlink r:id="rId48" w:history="1">
        <w:r w:rsidRPr="00046A5E">
          <w:rPr>
            <w:rStyle w:val="Hyperlink"/>
          </w:rPr>
          <w:t>pestanimalsandweeds@ecodev.vic.gov.au</w:t>
        </w:r>
      </w:hyperlink>
      <w:r w:rsidRPr="00046A5E">
        <w:t xml:space="preserve">. </w:t>
      </w:r>
    </w:p>
    <w:p w:rsidR="00B62C27" w:rsidRPr="00046A5E" w:rsidRDefault="00B62C27" w:rsidP="00B62C27">
      <w:pPr>
        <w:pStyle w:val="Body"/>
      </w:pPr>
      <w:r w:rsidRPr="00046A5E">
        <w:t xml:space="preserve">You can read the latest newsletter </w:t>
      </w:r>
      <w:hyperlink r:id="rId49" w:history="1">
        <w:r w:rsidRPr="00046A5E">
          <w:rPr>
            <w:rStyle w:val="Hyperlink"/>
          </w:rPr>
          <w:t>online</w:t>
        </w:r>
      </w:hyperlink>
      <w:r w:rsidRPr="00046A5E">
        <w:t>.</w:t>
      </w:r>
    </w:p>
    <w:p w:rsidR="00B62C27" w:rsidRPr="00046A5E" w:rsidRDefault="00B62C27" w:rsidP="00B62C27">
      <w:pPr>
        <w:pStyle w:val="Body"/>
        <w:rPr>
          <w:i/>
        </w:rPr>
      </w:pPr>
      <w:r w:rsidRPr="00046A5E">
        <w:rPr>
          <w:i/>
        </w:rPr>
        <w:t>The Weeds and Rabbits Project is funded through the Federal Government’s Agricultural Competitiveness White Paper.</w:t>
      </w:r>
    </w:p>
    <w:p w:rsidR="00B62C27" w:rsidRDefault="00B62C27" w:rsidP="00314FD5">
      <w:pPr>
        <w:pStyle w:val="Body"/>
        <w:rPr>
          <w:highlight w:val="yellow"/>
        </w:rPr>
      </w:pPr>
    </w:p>
    <w:p w:rsidR="00C93E94" w:rsidRDefault="00C93E94" w:rsidP="00FF5C8C">
      <w:pPr>
        <w:pStyle w:val="Body"/>
        <w:rPr>
          <w:rStyle w:val="Hyperlink"/>
          <w:lang w:eastAsia="en-AU"/>
        </w:rPr>
      </w:pPr>
    </w:p>
    <w:p w:rsidR="00C93E94" w:rsidRDefault="00C93E94" w:rsidP="00FF5C8C">
      <w:pPr>
        <w:pStyle w:val="Body"/>
        <w:rPr>
          <w:rStyle w:val="Hyperlink"/>
          <w:lang w:eastAsia="en-AU"/>
        </w:rPr>
      </w:pPr>
    </w:p>
    <w:p w:rsidR="00C93E94" w:rsidRDefault="00024FDB" w:rsidP="00FF5C8C">
      <w:pPr>
        <w:pStyle w:val="Body"/>
        <w:rPr>
          <w:rStyle w:val="Hyperlink"/>
          <w:lang w:eastAsia="en-AU"/>
        </w:rPr>
      </w:pPr>
      <w:r w:rsidRPr="00C04D8A">
        <w:rPr>
          <w:b/>
          <w:noProof/>
          <w:szCs w:val="28"/>
          <w:lang w:eastAsia="en-AU"/>
        </w:rPr>
        <mc:AlternateContent>
          <mc:Choice Requires="wps">
            <w:drawing>
              <wp:anchor distT="0" distB="0" distL="114300" distR="114300" simplePos="0" relativeHeight="251641856" behindDoc="0" locked="0" layoutInCell="1" allowOverlap="1" wp14:anchorId="23B1F114" wp14:editId="7C7A44FC">
                <wp:simplePos x="0" y="0"/>
                <wp:positionH relativeFrom="column">
                  <wp:posOffset>81280</wp:posOffset>
                </wp:positionH>
                <wp:positionV relativeFrom="paragraph">
                  <wp:posOffset>39370</wp:posOffset>
                </wp:positionV>
                <wp:extent cx="3048000" cy="1990725"/>
                <wp:effectExtent l="19050" t="19050" r="38100" b="476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9072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4D4621" w:rsidRPr="00EB7BD7" w:rsidRDefault="004D4621" w:rsidP="0055243C">
                            <w:pPr>
                              <w:pStyle w:val="Body"/>
                              <w:jc w:val="center"/>
                              <w:rPr>
                                <w:b/>
                                <w:color w:val="228591"/>
                                <w:sz w:val="26"/>
                                <w:szCs w:val="26"/>
                              </w:rPr>
                            </w:pPr>
                            <w:r w:rsidRPr="00EB7BD7">
                              <w:rPr>
                                <w:b/>
                                <w:color w:val="228591"/>
                                <w:sz w:val="26"/>
                                <w:szCs w:val="26"/>
                              </w:rPr>
                              <w:t>Applying for a grant?</w:t>
                            </w:r>
                          </w:p>
                          <w:p w:rsidR="004D4621" w:rsidRPr="00EB7BD7" w:rsidRDefault="00487A18" w:rsidP="0055243C">
                            <w:pPr>
                              <w:pStyle w:val="Body"/>
                              <w:jc w:val="center"/>
                              <w:rPr>
                                <w:sz w:val="21"/>
                                <w:szCs w:val="21"/>
                              </w:rPr>
                            </w:pPr>
                            <w:r>
                              <w:rPr>
                                <w:sz w:val="21"/>
                                <w:szCs w:val="21"/>
                              </w:rPr>
                              <w:t xml:space="preserve">For letters of support for grants or to </w:t>
                            </w:r>
                            <w:r w:rsidR="004D4621" w:rsidRPr="00EB7BD7">
                              <w:rPr>
                                <w:sz w:val="21"/>
                                <w:szCs w:val="21"/>
                              </w:rPr>
                              <w:t>get consent to do works, committees sh</w:t>
                            </w:r>
                            <w:r>
                              <w:rPr>
                                <w:sz w:val="21"/>
                                <w:szCs w:val="21"/>
                              </w:rPr>
                              <w:t>ould contact their local DELWP o</w:t>
                            </w:r>
                            <w:r w:rsidR="004D4621" w:rsidRPr="00EB7BD7">
                              <w:rPr>
                                <w:sz w:val="21"/>
                                <w:szCs w:val="21"/>
                              </w:rPr>
                              <w:t>fficers.</w:t>
                            </w:r>
                            <w:r>
                              <w:rPr>
                                <w:sz w:val="21"/>
                                <w:szCs w:val="21"/>
                              </w:rPr>
                              <w:t xml:space="preserve"> They </w:t>
                            </w:r>
                            <w:r w:rsidR="004D4621" w:rsidRPr="00EB7BD7">
                              <w:rPr>
                                <w:sz w:val="21"/>
                                <w:szCs w:val="21"/>
                              </w:rPr>
                              <w:t xml:space="preserve">typically need the location of the works, details of the works proposed, whether you need a planning permit, and what grant you are applying </w:t>
                            </w:r>
                            <w:r>
                              <w:rPr>
                                <w:sz w:val="21"/>
                                <w:szCs w:val="21"/>
                              </w:rPr>
                              <w:t>for.</w:t>
                            </w:r>
                          </w:p>
                          <w:p w:rsidR="004D4621" w:rsidRPr="002F371B" w:rsidRDefault="004D4621" w:rsidP="0055243C">
                            <w:pPr>
                              <w:pStyle w:val="Body"/>
                              <w:spacing w:after="0"/>
                              <w:jc w:val="center"/>
                              <w:rPr>
                                <w:sz w:val="21"/>
                                <w:szCs w:val="21"/>
                              </w:rPr>
                            </w:pPr>
                            <w:r w:rsidRPr="00EB7BD7">
                              <w:rPr>
                                <w:sz w:val="21"/>
                                <w:szCs w:val="21"/>
                              </w:rPr>
                              <w:t>To get contact information for your local officer, visit our website: https://www2.delwp.vic.gov.au/ or email voluntary.committees@delwp.vic.gov.au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F114" id="_x0000_s1034" type="#_x0000_t202" style="position:absolute;margin-left:6.4pt;margin-top:3.1pt;width:240pt;height:15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" fillcolor="white [3201]" strokecolor="#4bacc6 [3208]" strokeweight="4.5pt">
                <v:textbox>
                  <w:txbxContent>
                    <w:p w:rsidR="004D4621" w:rsidRPr="00EB7BD7" w:rsidRDefault="004D4621" w:rsidP="0055243C">
                      <w:pPr>
                        <w:pStyle w:val="Body"/>
                        <w:jc w:val="center"/>
                        <w:rPr>
                          <w:b/>
                          <w:color w:val="228591"/>
                          <w:sz w:val="26"/>
                          <w:szCs w:val="26"/>
                        </w:rPr>
                      </w:pPr>
                      <w:r w:rsidRPr="00EB7BD7">
                        <w:rPr>
                          <w:b/>
                          <w:color w:val="228591"/>
                          <w:sz w:val="26"/>
                          <w:szCs w:val="26"/>
                        </w:rPr>
                        <w:t>Applying for a grant?</w:t>
                      </w:r>
                    </w:p>
                    <w:p w:rsidR="004D4621" w:rsidRPr="00EB7BD7" w:rsidRDefault="00487A18" w:rsidP="0055243C">
                      <w:pPr>
                        <w:pStyle w:val="Body"/>
                        <w:jc w:val="center"/>
                        <w:rPr>
                          <w:sz w:val="21"/>
                          <w:szCs w:val="21"/>
                        </w:rPr>
                      </w:pPr>
                      <w:r>
                        <w:rPr>
                          <w:sz w:val="21"/>
                          <w:szCs w:val="21"/>
                        </w:rPr>
                        <w:t xml:space="preserve">For letters of support for grants or to </w:t>
                      </w:r>
                      <w:r w:rsidR="004D4621" w:rsidRPr="00EB7BD7">
                        <w:rPr>
                          <w:sz w:val="21"/>
                          <w:szCs w:val="21"/>
                        </w:rPr>
                        <w:t>get consent to do works, committees sh</w:t>
                      </w:r>
                      <w:r>
                        <w:rPr>
                          <w:sz w:val="21"/>
                          <w:szCs w:val="21"/>
                        </w:rPr>
                        <w:t>ould contact their local DELWP o</w:t>
                      </w:r>
                      <w:r w:rsidR="004D4621" w:rsidRPr="00EB7BD7">
                        <w:rPr>
                          <w:sz w:val="21"/>
                          <w:szCs w:val="21"/>
                        </w:rPr>
                        <w:t>fficers.</w:t>
                      </w:r>
                      <w:r>
                        <w:rPr>
                          <w:sz w:val="21"/>
                          <w:szCs w:val="21"/>
                        </w:rPr>
                        <w:t xml:space="preserve"> They </w:t>
                      </w:r>
                      <w:r w:rsidR="004D4621" w:rsidRPr="00EB7BD7">
                        <w:rPr>
                          <w:sz w:val="21"/>
                          <w:szCs w:val="21"/>
                        </w:rPr>
                        <w:t xml:space="preserve">typically need the location of the works, details of the works proposed, whether you need a planning permit, and what grant you are applying </w:t>
                      </w:r>
                      <w:r>
                        <w:rPr>
                          <w:sz w:val="21"/>
                          <w:szCs w:val="21"/>
                        </w:rPr>
                        <w:t>for.</w:t>
                      </w:r>
                    </w:p>
                    <w:p w:rsidR="004D4621" w:rsidRPr="002F371B" w:rsidRDefault="004D4621" w:rsidP="0055243C">
                      <w:pPr>
                        <w:pStyle w:val="Body"/>
                        <w:spacing w:after="0"/>
                        <w:jc w:val="center"/>
                        <w:rPr>
                          <w:sz w:val="21"/>
                          <w:szCs w:val="21"/>
                        </w:rPr>
                      </w:pPr>
                      <w:r w:rsidRPr="00EB7BD7">
                        <w:rPr>
                          <w:sz w:val="21"/>
                          <w:szCs w:val="21"/>
                        </w:rPr>
                        <w:t>To get contact information for your local officer, visit our website: https://www2.delwp.vic.gov.au/ or email voluntary.committees@delwp.vic.gov.au</w:t>
                      </w:r>
                    </w:p>
                  </w:txbxContent>
                </v:textbox>
              </v:shape>
            </w:pict>
          </mc:Fallback>
        </mc:AlternateContent>
      </w:r>
    </w:p>
    <w:p w:rsidR="00C93E94" w:rsidRPr="00AC4904" w:rsidRDefault="00C93E94" w:rsidP="00FF5C8C">
      <w:pPr>
        <w:pStyle w:val="Body"/>
        <w:rPr>
          <w:highlight w:val="yellow"/>
        </w:rPr>
        <w:sectPr w:rsidR="00C93E94" w:rsidRPr="00AC4904" w:rsidSect="00CE680F">
          <w:type w:val="continuous"/>
          <w:pgSz w:w="11907" w:h="16840" w:code="9"/>
          <w:pgMar w:top="2007" w:right="567" w:bottom="851" w:left="1021" w:header="283" w:footer="0" w:gutter="0"/>
          <w:cols w:num="2" w:space="284"/>
          <w:docGrid w:linePitch="360"/>
        </w:sectPr>
      </w:pPr>
    </w:p>
    <w:tbl>
      <w:tblPr>
        <w:tblStyle w:val="LightGrid-Accent51"/>
        <w:tblpPr w:leftFromText="180" w:rightFromText="180" w:vertAnchor="text" w:horzAnchor="margin" w:tblpY="1368"/>
        <w:tblW w:w="15310" w:type="dxa"/>
        <w:tblLayout w:type="fixed"/>
        <w:tblLook w:val="04A0" w:firstRow="1" w:lastRow="0" w:firstColumn="1" w:lastColumn="0" w:noHBand="0" w:noVBand="1"/>
      </w:tblPr>
      <w:tblGrid>
        <w:gridCol w:w="2445"/>
        <w:gridCol w:w="4536"/>
        <w:gridCol w:w="1842"/>
        <w:gridCol w:w="2092"/>
        <w:gridCol w:w="4395"/>
      </w:tblGrid>
      <w:tr w:rsidR="00B401DD" w:rsidRPr="00AC4904" w:rsidTr="00B40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260CDE" w:rsidRDefault="00B401DD" w:rsidP="00B401DD">
            <w:pPr>
              <w:ind w:left="-709" w:firstLine="709"/>
              <w:rPr>
                <w:rFonts w:ascii="Arial" w:hAnsi="Arial"/>
                <w:sz w:val="18"/>
                <w:szCs w:val="20"/>
              </w:rPr>
            </w:pPr>
            <w:r w:rsidRPr="00260CDE">
              <w:rPr>
                <w:rFonts w:ascii="Arial" w:hAnsi="Arial"/>
                <w:sz w:val="18"/>
                <w:szCs w:val="20"/>
              </w:rPr>
              <w:lastRenderedPageBreak/>
              <w:t>Grant name</w:t>
            </w:r>
          </w:p>
        </w:tc>
        <w:tc>
          <w:tcPr>
            <w:tcW w:w="4536" w:type="dxa"/>
          </w:tcPr>
          <w:p w:rsidR="00B401DD" w:rsidRPr="00260CDE" w:rsidRDefault="00B401DD" w:rsidP="00B401DD">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Purpose</w:t>
            </w:r>
          </w:p>
        </w:tc>
        <w:tc>
          <w:tcPr>
            <w:tcW w:w="1842" w:type="dxa"/>
          </w:tcPr>
          <w:p w:rsidR="00B401DD" w:rsidRPr="00260CDE" w:rsidRDefault="00B401DD" w:rsidP="00B401DD">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Amount</w:t>
            </w:r>
          </w:p>
        </w:tc>
        <w:tc>
          <w:tcPr>
            <w:tcW w:w="2092" w:type="dxa"/>
          </w:tcPr>
          <w:p w:rsidR="00B401DD" w:rsidRPr="00260CDE" w:rsidRDefault="00B401DD" w:rsidP="00B401DD">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Key dates</w:t>
            </w:r>
          </w:p>
        </w:tc>
        <w:tc>
          <w:tcPr>
            <w:tcW w:w="4395" w:type="dxa"/>
          </w:tcPr>
          <w:p w:rsidR="00B401DD" w:rsidRPr="00260CDE" w:rsidRDefault="00B401DD" w:rsidP="00B401DD">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Website</w:t>
            </w:r>
          </w:p>
        </w:tc>
      </w:tr>
      <w:tr w:rsidR="00B401DD" w:rsidRPr="00BB417A" w:rsidTr="00B40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 xml:space="preserve">Victorian Heritage Restoration Funds </w:t>
            </w:r>
          </w:p>
        </w:tc>
        <w:tc>
          <w:tcPr>
            <w:tcW w:w="4536" w:type="dxa"/>
            <w:shd w:val="clear" w:color="auto" w:fill="DAEEF3" w:themeFill="accent5" w:themeFillTint="33"/>
          </w:tcPr>
          <w:p w:rsidR="00B401DD" w:rsidRPr="00713F93" w:rsidRDefault="00B401DD" w:rsidP="00B401D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Restoration works to places of identified historical significance under a heritage overlay in the City of Melbourne, City of Yarra, and City of Ballarat.</w:t>
            </w:r>
          </w:p>
        </w:tc>
        <w:tc>
          <w:tcPr>
            <w:tcW w:w="1842" w:type="dxa"/>
            <w:shd w:val="clear" w:color="auto" w:fill="DAEEF3" w:themeFill="accent5" w:themeFillTint="33"/>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Assessed on case by case basis</w:t>
            </w:r>
          </w:p>
        </w:tc>
        <w:tc>
          <w:tcPr>
            <w:tcW w:w="2092" w:type="dxa"/>
            <w:shd w:val="clear" w:color="auto" w:fill="DAEEF3" w:themeFill="accent5" w:themeFillTint="33"/>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Various dates – see their website</w:t>
            </w:r>
          </w:p>
        </w:tc>
        <w:tc>
          <w:tcPr>
            <w:tcW w:w="4395" w:type="dxa"/>
            <w:shd w:val="clear" w:color="auto" w:fill="DAEEF3" w:themeFill="accent5" w:themeFillTint="33"/>
          </w:tcPr>
          <w:p w:rsidR="00B401DD" w:rsidRPr="00EB7BD7" w:rsidRDefault="00321499" w:rsidP="00B401DD">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50" w:history="1">
              <w:r w:rsidR="00B401DD" w:rsidRPr="00EB7BD7">
                <w:rPr>
                  <w:rStyle w:val="Hyperlink"/>
                  <w:rFonts w:cs="Arial"/>
                  <w:sz w:val="20"/>
                  <w:szCs w:val="20"/>
                </w:rPr>
                <w:t>http://www.vhrf.org.au/</w:t>
              </w:r>
            </w:hyperlink>
            <w:r w:rsidR="00B401DD" w:rsidRPr="00EB7BD7">
              <w:rPr>
                <w:rFonts w:cs="Arial"/>
                <w:sz w:val="20"/>
                <w:szCs w:val="20"/>
              </w:rPr>
              <w:t xml:space="preserve"> </w:t>
            </w:r>
          </w:p>
        </w:tc>
      </w:tr>
      <w:tr w:rsidR="00B401DD" w:rsidRPr="00BB417A" w:rsidTr="00B40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Melbourne Water Corridors of green funding</w:t>
            </w:r>
          </w:p>
        </w:tc>
        <w:tc>
          <w:tcPr>
            <w:tcW w:w="4536" w:type="dxa"/>
          </w:tcPr>
          <w:p w:rsidR="00B401DD" w:rsidRPr="00713F93" w:rsidRDefault="00B401DD" w:rsidP="00B401D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To improve river health through the corridors of green program.</w:t>
            </w:r>
          </w:p>
        </w:tc>
        <w:tc>
          <w:tcPr>
            <w:tcW w:w="184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Up to $20,000</w:t>
            </w:r>
          </w:p>
        </w:tc>
        <w:tc>
          <w:tcPr>
            <w:tcW w:w="209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Ongoing</w:t>
            </w:r>
          </w:p>
        </w:tc>
        <w:tc>
          <w:tcPr>
            <w:tcW w:w="4395" w:type="dxa"/>
          </w:tcPr>
          <w:p w:rsidR="00B401DD" w:rsidRPr="00EF7A3E" w:rsidRDefault="00321499" w:rsidP="00B401DD">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51" w:history="1">
              <w:r w:rsidR="00B401DD" w:rsidRPr="00EF7A3E">
                <w:rPr>
                  <w:rStyle w:val="Hyperlink"/>
                  <w:sz w:val="20"/>
                </w:rPr>
                <w:t>https://melbournewater.smartygrants.com.au/corridorsofgreen</w:t>
              </w:r>
            </w:hyperlink>
            <w:r w:rsidR="00B401DD" w:rsidRPr="00EF7A3E">
              <w:rPr>
                <w:sz w:val="20"/>
              </w:rPr>
              <w:t xml:space="preserve"> </w:t>
            </w:r>
          </w:p>
        </w:tc>
      </w:tr>
      <w:tr w:rsidR="00B401DD" w:rsidRPr="00BB417A" w:rsidTr="00B40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Recreational Fishing – Small Grants Program</w:t>
            </w:r>
          </w:p>
        </w:tc>
        <w:tc>
          <w:tcPr>
            <w:tcW w:w="4536" w:type="dxa"/>
            <w:shd w:val="clear" w:color="auto" w:fill="DAEEF3" w:themeFill="accent5" w:themeFillTint="33"/>
          </w:tcPr>
          <w:p w:rsidR="00B401DD" w:rsidRPr="00713F93" w:rsidRDefault="00B401DD" w:rsidP="00B401D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To support actions or programs which aim to boost participation in recreational fishing and related activities.</w:t>
            </w:r>
          </w:p>
        </w:tc>
        <w:tc>
          <w:tcPr>
            <w:tcW w:w="1842" w:type="dxa"/>
            <w:shd w:val="clear" w:color="auto" w:fill="DAEEF3" w:themeFill="accent5" w:themeFillTint="33"/>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Up to $5,000</w:t>
            </w:r>
          </w:p>
        </w:tc>
        <w:tc>
          <w:tcPr>
            <w:tcW w:w="2092" w:type="dxa"/>
            <w:shd w:val="clear" w:color="auto" w:fill="DAEEF3" w:themeFill="accent5" w:themeFillTint="33"/>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Ongoing</w:t>
            </w:r>
          </w:p>
        </w:tc>
        <w:tc>
          <w:tcPr>
            <w:tcW w:w="4395" w:type="dxa"/>
            <w:shd w:val="clear" w:color="auto" w:fill="DAEEF3" w:themeFill="accent5" w:themeFillTint="33"/>
          </w:tcPr>
          <w:p w:rsidR="00B401DD" w:rsidRPr="00EF7A3E" w:rsidRDefault="00321499" w:rsidP="00B401DD">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52" w:history="1">
              <w:r w:rsidR="00B401DD" w:rsidRPr="00EF7A3E">
                <w:rPr>
                  <w:rStyle w:val="Hyperlink"/>
                  <w:rFonts w:cs="Arial"/>
                  <w:sz w:val="20"/>
                  <w:szCs w:val="20"/>
                </w:rPr>
                <w:t>http://agriculture.vic.gov.au/fisheries/recreational-fishing/recreational-fishing-grants-program/small-grants-program</w:t>
              </w:r>
            </w:hyperlink>
            <w:r w:rsidR="00B401DD" w:rsidRPr="00EF7A3E">
              <w:rPr>
                <w:rFonts w:cs="Arial"/>
                <w:sz w:val="20"/>
                <w:szCs w:val="20"/>
              </w:rPr>
              <w:t xml:space="preserve"> </w:t>
            </w:r>
          </w:p>
        </w:tc>
      </w:tr>
      <w:tr w:rsidR="00B401DD" w:rsidRPr="00BB417A" w:rsidTr="00B40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 xml:space="preserve">Inspiring Environmental Solutions community funding program – EPA </w:t>
            </w:r>
          </w:p>
        </w:tc>
        <w:tc>
          <w:tcPr>
            <w:tcW w:w="4536" w:type="dxa"/>
          </w:tcPr>
          <w:p w:rsidR="00B401DD" w:rsidRPr="00713F93" w:rsidRDefault="00B401DD"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To enhance the environment in a public place, or undertake environmental activities for the benefit of the community.</w:t>
            </w:r>
          </w:p>
        </w:tc>
        <w:tc>
          <w:tcPr>
            <w:tcW w:w="184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Varies</w:t>
            </w:r>
          </w:p>
        </w:tc>
        <w:tc>
          <w:tcPr>
            <w:tcW w:w="209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Ongoing</w:t>
            </w:r>
          </w:p>
        </w:tc>
        <w:tc>
          <w:tcPr>
            <w:tcW w:w="4395" w:type="dxa"/>
          </w:tcPr>
          <w:p w:rsidR="00B401DD" w:rsidRPr="00EF7A3E" w:rsidRDefault="00321499"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hyperlink r:id="rId53" w:history="1">
              <w:r w:rsidR="00B401DD" w:rsidRPr="00EF7A3E">
                <w:rPr>
                  <w:rStyle w:val="Hyperlink"/>
                  <w:rFonts w:asciiTheme="minorHAnsi" w:hAnsiTheme="minorHAnsi"/>
                  <w:sz w:val="20"/>
                  <w:szCs w:val="20"/>
                </w:rPr>
                <w:t>http://www.epa.vic.gov.au/our-work/programs/inspiring-environmental-solutions</w:t>
              </w:r>
            </w:hyperlink>
            <w:r w:rsidR="00B401DD" w:rsidRPr="00EF7A3E">
              <w:rPr>
                <w:rFonts w:asciiTheme="minorHAnsi" w:hAnsiTheme="minorHAnsi"/>
                <w:sz w:val="20"/>
                <w:szCs w:val="20"/>
              </w:rPr>
              <w:t xml:space="preserve"> </w:t>
            </w:r>
          </w:p>
        </w:tc>
      </w:tr>
      <w:tr w:rsidR="00B401DD" w:rsidRPr="00BB417A" w:rsidTr="00B40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Living Heritage Program</w:t>
            </w:r>
          </w:p>
          <w:p w:rsidR="00B401DD" w:rsidRPr="00713F93" w:rsidRDefault="00B401DD" w:rsidP="00B401DD">
            <w:pPr>
              <w:rPr>
                <w:rFonts w:asciiTheme="minorHAnsi" w:hAnsiTheme="minorHAnsi"/>
                <w:sz w:val="20"/>
                <w:szCs w:val="20"/>
              </w:rPr>
            </w:pPr>
          </w:p>
        </w:tc>
        <w:tc>
          <w:tcPr>
            <w:tcW w:w="4536" w:type="dxa"/>
          </w:tcPr>
          <w:p w:rsidR="00B401DD" w:rsidRPr="00713F93" w:rsidRDefault="00B401DD" w:rsidP="00B401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Funding is provided to support projects that address the risk to the place or object and that deliver and demonstrate benefits for the community. Restricted to places and objects included on the Victorian Heritage Register and publicly accessible.</w:t>
            </w:r>
          </w:p>
        </w:tc>
        <w:tc>
          <w:tcPr>
            <w:tcW w:w="184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$20,000 to $200,000</w:t>
            </w:r>
          </w:p>
        </w:tc>
        <w:tc>
          <w:tcPr>
            <w:tcW w:w="209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Closes 13 April 2018</w:t>
            </w:r>
          </w:p>
        </w:tc>
        <w:tc>
          <w:tcPr>
            <w:tcW w:w="4395" w:type="dxa"/>
          </w:tcPr>
          <w:p w:rsidR="00B401DD" w:rsidRPr="00004243" w:rsidRDefault="00321499" w:rsidP="00B401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54" w:history="1">
              <w:r w:rsidR="00B401DD" w:rsidRPr="00004243">
                <w:rPr>
                  <w:rStyle w:val="Hyperlink"/>
                  <w:rFonts w:asciiTheme="minorHAnsi" w:hAnsiTheme="minorHAnsi"/>
                  <w:sz w:val="20"/>
                  <w:szCs w:val="20"/>
                </w:rPr>
                <w:t>http://www.dtpli.vic.gov.au/heritage/about-heritage-in-victoria/living-heritage-program</w:t>
              </w:r>
            </w:hyperlink>
            <w:r w:rsidR="00B401DD" w:rsidRPr="00004243">
              <w:rPr>
                <w:rFonts w:asciiTheme="minorHAnsi" w:hAnsiTheme="minorHAnsi"/>
                <w:sz w:val="20"/>
                <w:szCs w:val="20"/>
              </w:rPr>
              <w:t xml:space="preserve">  </w:t>
            </w:r>
          </w:p>
        </w:tc>
      </w:tr>
      <w:tr w:rsidR="00B401DD" w:rsidRPr="00BB417A" w:rsidTr="00B40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sz w:val="20"/>
                <w:szCs w:val="20"/>
              </w:rPr>
            </w:pPr>
            <w:r w:rsidRPr="00713F93">
              <w:rPr>
                <w:rFonts w:asciiTheme="minorHAnsi" w:hAnsiTheme="minorHAnsi" w:cs="Arial"/>
                <w:color w:val="31849B" w:themeColor="accent5" w:themeShade="BF"/>
                <w:sz w:val="20"/>
                <w:szCs w:val="20"/>
              </w:rPr>
              <w:t>PPWCMA Community Grants</w:t>
            </w:r>
          </w:p>
        </w:tc>
        <w:tc>
          <w:tcPr>
            <w:tcW w:w="4536" w:type="dxa"/>
          </w:tcPr>
          <w:p w:rsidR="00B401DD" w:rsidRPr="00713F93" w:rsidRDefault="00B401DD"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To assist with projects and activities that protect environmental assets, address priority issues and improve the health of the environment.</w:t>
            </w:r>
          </w:p>
        </w:tc>
        <w:tc>
          <w:tcPr>
            <w:tcW w:w="184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209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2018-19 grants open mid-2018</w:t>
            </w:r>
          </w:p>
        </w:tc>
        <w:tc>
          <w:tcPr>
            <w:tcW w:w="4395" w:type="dxa"/>
          </w:tcPr>
          <w:p w:rsidR="00B401DD" w:rsidRPr="00BB417A" w:rsidRDefault="00321499"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hyperlink r:id="rId55" w:history="1">
              <w:r w:rsidR="00B401DD" w:rsidRPr="004D4621">
                <w:rPr>
                  <w:rStyle w:val="Hyperlink"/>
                  <w:sz w:val="20"/>
                </w:rPr>
                <w:t>http://www.ppwcma.vic.gov.au/grants/community-grants/</w:t>
              </w:r>
            </w:hyperlink>
            <w:r w:rsidR="00B401DD" w:rsidRPr="004D4621">
              <w:rPr>
                <w:sz w:val="20"/>
              </w:rPr>
              <w:t xml:space="preserve"> </w:t>
            </w:r>
          </w:p>
        </w:tc>
      </w:tr>
      <w:tr w:rsidR="00B401DD" w:rsidRPr="00BB417A" w:rsidTr="00B40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Public Safety on Public Land (major projects)</w:t>
            </w:r>
          </w:p>
        </w:tc>
        <w:tc>
          <w:tcPr>
            <w:tcW w:w="4536" w:type="dxa"/>
          </w:tcPr>
          <w:p w:rsidR="00B401DD" w:rsidRPr="00713F93" w:rsidRDefault="00B401DD" w:rsidP="00B401D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 xml:space="preserve">An annual grants initiative that provides support to </w:t>
            </w:r>
            <w:r w:rsidRPr="00713F93">
              <w:rPr>
                <w:rFonts w:asciiTheme="minorHAnsi" w:hAnsiTheme="minorHAnsi" w:cs="Arial"/>
                <w:color w:val="000000"/>
                <w:sz w:val="20"/>
                <w:szCs w:val="20"/>
                <w:lang w:eastAsia="en-AU"/>
              </w:rPr>
              <w:t xml:space="preserve"> Crown land managers</w:t>
            </w:r>
            <w:r>
              <w:rPr>
                <w:rFonts w:asciiTheme="minorHAnsi" w:hAnsiTheme="minorHAnsi" w:cs="Arial"/>
                <w:color w:val="000000"/>
                <w:sz w:val="20"/>
                <w:szCs w:val="20"/>
                <w:lang w:eastAsia="en-AU"/>
              </w:rPr>
              <w:t xml:space="preserve"> </w:t>
            </w:r>
            <w:r w:rsidRPr="00713F93">
              <w:rPr>
                <w:rFonts w:asciiTheme="minorHAnsi" w:hAnsiTheme="minorHAnsi"/>
                <w:sz w:val="20"/>
                <w:szCs w:val="20"/>
              </w:rPr>
              <w:t>to help reduce risk to and maintain safe access to public land.</w:t>
            </w:r>
          </w:p>
        </w:tc>
        <w:tc>
          <w:tcPr>
            <w:tcW w:w="184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 xml:space="preserve">Over $20,000 </w:t>
            </w:r>
          </w:p>
        </w:tc>
        <w:tc>
          <w:tcPr>
            <w:tcW w:w="209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Contact local DELWP officer</w:t>
            </w:r>
          </w:p>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prior to 31 May 2018</w:t>
            </w:r>
          </w:p>
        </w:tc>
        <w:tc>
          <w:tcPr>
            <w:tcW w:w="4395" w:type="dxa"/>
          </w:tcPr>
          <w:p w:rsidR="00B401DD" w:rsidRPr="00BB417A" w:rsidRDefault="00B401DD" w:rsidP="00B401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p>
        </w:tc>
      </w:tr>
      <w:tr w:rsidR="00B401DD" w:rsidRPr="00BB417A" w:rsidTr="00B40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cs="Arial"/>
                <w:color w:val="31849B" w:themeColor="accent5" w:themeShade="BF"/>
                <w:sz w:val="20"/>
                <w:szCs w:val="20"/>
              </w:rPr>
            </w:pPr>
            <w:r w:rsidRPr="00713F93">
              <w:rPr>
                <w:rFonts w:asciiTheme="minorHAnsi" w:hAnsiTheme="minorHAnsi" w:cs="Arial"/>
                <w:color w:val="31849B" w:themeColor="accent5" w:themeShade="BF"/>
                <w:sz w:val="20"/>
                <w:szCs w:val="20"/>
              </w:rPr>
              <w:t>Coastal Public Access and Risk Grants</w:t>
            </w:r>
          </w:p>
        </w:tc>
        <w:tc>
          <w:tcPr>
            <w:tcW w:w="4536" w:type="dxa"/>
          </w:tcPr>
          <w:p w:rsidR="00B401DD" w:rsidRPr="00713F93" w:rsidRDefault="00B401DD" w:rsidP="00B401DD">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 xml:space="preserve">An annual grants program that provides funding </w:t>
            </w:r>
            <w:r>
              <w:rPr>
                <w:rFonts w:asciiTheme="minorHAnsi" w:hAnsiTheme="minorHAnsi" w:cs="Arial"/>
                <w:sz w:val="20"/>
                <w:szCs w:val="20"/>
              </w:rPr>
              <w:t>to coastal Crown land managers</w:t>
            </w:r>
            <w:r w:rsidRPr="00713F93">
              <w:rPr>
                <w:rFonts w:asciiTheme="minorHAnsi" w:hAnsiTheme="minorHAnsi" w:cs="Arial"/>
                <w:sz w:val="20"/>
                <w:szCs w:val="20"/>
              </w:rPr>
              <w:t xml:space="preserve"> to undertake works that reduce public safety risk and improve access.  </w:t>
            </w:r>
          </w:p>
        </w:tc>
        <w:tc>
          <w:tcPr>
            <w:tcW w:w="184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713F93">
              <w:rPr>
                <w:rFonts w:asciiTheme="minorHAnsi" w:hAnsiTheme="minorHAnsi" w:cs="Arial"/>
                <w:sz w:val="20"/>
                <w:szCs w:val="20"/>
              </w:rPr>
              <w:t>Up to $150,000</w:t>
            </w:r>
          </w:p>
        </w:tc>
        <w:tc>
          <w:tcPr>
            <w:tcW w:w="2092" w:type="dxa"/>
          </w:tcPr>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Contact local DELWP officer</w:t>
            </w:r>
          </w:p>
          <w:p w:rsidR="00B401DD" w:rsidRPr="00713F93"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highlight w:val="yellow"/>
              </w:rPr>
            </w:pPr>
            <w:r w:rsidRPr="00713F93">
              <w:rPr>
                <w:rFonts w:asciiTheme="minorHAnsi" w:hAnsiTheme="minorHAnsi"/>
                <w:sz w:val="20"/>
                <w:szCs w:val="20"/>
              </w:rPr>
              <w:t>prior to 30 June 2018</w:t>
            </w:r>
          </w:p>
        </w:tc>
        <w:tc>
          <w:tcPr>
            <w:tcW w:w="4395" w:type="dxa"/>
          </w:tcPr>
          <w:p w:rsidR="00B401DD" w:rsidRPr="00BB417A" w:rsidRDefault="00321499"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highlight w:val="yellow"/>
              </w:rPr>
            </w:pPr>
            <w:hyperlink r:id="rId56" w:history="1">
              <w:r w:rsidR="00B401DD" w:rsidRPr="007C1200">
                <w:rPr>
                  <w:rStyle w:val="Hyperlink"/>
                  <w:rFonts w:asciiTheme="minorHAnsi" w:hAnsiTheme="minorHAnsi"/>
                  <w:sz w:val="20"/>
                </w:rPr>
                <w:t>https://www.coastsandmarine.vic.gov.au/grants/coastal-public-access-and-risk-grants</w:t>
              </w:r>
            </w:hyperlink>
            <w:r w:rsidR="00B401DD">
              <w:rPr>
                <w:rFonts w:asciiTheme="minorHAnsi" w:hAnsiTheme="minorHAnsi"/>
                <w:sz w:val="20"/>
              </w:rPr>
              <w:t xml:space="preserve"> </w:t>
            </w:r>
          </w:p>
        </w:tc>
      </w:tr>
      <w:tr w:rsidR="00B401DD" w:rsidRPr="00BB417A" w:rsidTr="00B401D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45" w:type="dxa"/>
          </w:tcPr>
          <w:p w:rsidR="00B401DD" w:rsidRPr="00713F93" w:rsidRDefault="00B401DD" w:rsidP="00B401DD">
            <w:pPr>
              <w:rPr>
                <w:rFonts w:asciiTheme="minorHAnsi" w:hAnsiTheme="minorHAnsi"/>
                <w:sz w:val="20"/>
                <w:szCs w:val="20"/>
              </w:rPr>
            </w:pPr>
            <w:r w:rsidRPr="00713F93">
              <w:rPr>
                <w:rFonts w:asciiTheme="minorHAnsi" w:hAnsiTheme="minorHAnsi" w:cs="Arial"/>
                <w:color w:val="31849B" w:themeColor="accent5" w:themeShade="BF"/>
                <w:sz w:val="20"/>
                <w:szCs w:val="20"/>
              </w:rPr>
              <w:t>Parks and Reserve Asset Grants</w:t>
            </w:r>
          </w:p>
        </w:tc>
        <w:tc>
          <w:tcPr>
            <w:tcW w:w="4536" w:type="dxa"/>
          </w:tcPr>
          <w:p w:rsidR="00B401DD" w:rsidRPr="00713F93" w:rsidRDefault="00B401DD" w:rsidP="00B401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cs="Arial"/>
                <w:color w:val="000000"/>
                <w:sz w:val="20"/>
                <w:szCs w:val="20"/>
                <w:lang w:eastAsia="en-AU"/>
              </w:rPr>
              <w:t>Provides funding for Crown land managers</w:t>
            </w:r>
            <w:r>
              <w:rPr>
                <w:rFonts w:asciiTheme="minorHAnsi" w:hAnsiTheme="minorHAnsi" w:cs="Arial"/>
                <w:color w:val="000000"/>
                <w:sz w:val="20"/>
                <w:szCs w:val="20"/>
                <w:lang w:eastAsia="en-AU"/>
              </w:rPr>
              <w:t xml:space="preserve"> to</w:t>
            </w:r>
            <w:r w:rsidRPr="00713F93">
              <w:rPr>
                <w:rFonts w:asciiTheme="minorHAnsi" w:hAnsiTheme="minorHAnsi" w:cs="Arial"/>
                <w:color w:val="000000"/>
                <w:sz w:val="20"/>
                <w:szCs w:val="20"/>
                <w:lang w:eastAsia="en-AU"/>
              </w:rPr>
              <w:t xml:space="preserve"> improve infrastructure and public amenity, through environmental assessment, protection, restoration or improvement.</w:t>
            </w:r>
          </w:p>
        </w:tc>
        <w:tc>
          <w:tcPr>
            <w:tcW w:w="184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092" w:type="dxa"/>
          </w:tcPr>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 xml:space="preserve">Contact local DELWP officer </w:t>
            </w:r>
          </w:p>
          <w:p w:rsidR="00B401DD" w:rsidRPr="00713F93" w:rsidRDefault="00B401DD" w:rsidP="00B401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13F93">
              <w:rPr>
                <w:rFonts w:asciiTheme="minorHAnsi" w:hAnsiTheme="minorHAnsi"/>
                <w:sz w:val="20"/>
                <w:szCs w:val="20"/>
              </w:rPr>
              <w:t>prior to 31 March 2018</w:t>
            </w:r>
          </w:p>
        </w:tc>
        <w:tc>
          <w:tcPr>
            <w:tcW w:w="4395" w:type="dxa"/>
          </w:tcPr>
          <w:p w:rsidR="00B401DD" w:rsidRPr="00BB417A" w:rsidRDefault="00B401DD" w:rsidP="00B401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p>
        </w:tc>
      </w:tr>
      <w:tr w:rsidR="00B401DD" w:rsidRPr="00BB417A" w:rsidTr="00B401DD">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45" w:type="dxa"/>
          </w:tcPr>
          <w:p w:rsidR="00B401DD" w:rsidRPr="00074EBA" w:rsidRDefault="00B401DD" w:rsidP="00B401DD">
            <w:pPr>
              <w:rPr>
                <w:rFonts w:asciiTheme="minorHAnsi" w:hAnsiTheme="minorHAnsi" w:cs="Arial"/>
                <w:color w:val="31849B" w:themeColor="accent5" w:themeShade="BF"/>
                <w:sz w:val="20"/>
                <w:szCs w:val="20"/>
              </w:rPr>
            </w:pPr>
            <w:r w:rsidRPr="00F270FA">
              <w:rPr>
                <w:rFonts w:asciiTheme="minorHAnsi" w:hAnsiTheme="minorHAnsi" w:cs="Arial"/>
                <w:color w:val="31849B" w:themeColor="accent5" w:themeShade="BF"/>
                <w:sz w:val="20"/>
                <w:szCs w:val="20"/>
              </w:rPr>
              <w:t>Community and Volunteer Action Grants</w:t>
            </w:r>
          </w:p>
        </w:tc>
        <w:tc>
          <w:tcPr>
            <w:tcW w:w="4536" w:type="dxa"/>
          </w:tcPr>
          <w:p w:rsidR="00B401DD" w:rsidRPr="00F270FA" w:rsidRDefault="00B401DD"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0"/>
                <w:szCs w:val="20"/>
                <w:lang w:eastAsia="en-AU"/>
              </w:rPr>
            </w:pPr>
            <w:r>
              <w:rPr>
                <w:rFonts w:asciiTheme="minorHAnsi" w:hAnsiTheme="minorHAnsi" w:cs="Arial"/>
                <w:color w:val="000000"/>
                <w:sz w:val="20"/>
                <w:szCs w:val="20"/>
                <w:lang w:eastAsia="en-AU"/>
              </w:rPr>
              <w:t>A</w:t>
            </w:r>
            <w:r w:rsidRPr="00F270FA">
              <w:rPr>
                <w:rFonts w:asciiTheme="minorHAnsi" w:hAnsiTheme="minorHAnsi" w:cs="Arial"/>
                <w:color w:val="000000"/>
                <w:sz w:val="20"/>
                <w:szCs w:val="20"/>
                <w:lang w:eastAsia="en-AU"/>
              </w:rPr>
              <w:t>ims to support practical community efforts to deliver conservation projects on public and private land.</w:t>
            </w:r>
          </w:p>
        </w:tc>
        <w:tc>
          <w:tcPr>
            <w:tcW w:w="1842" w:type="dxa"/>
          </w:tcPr>
          <w:p w:rsidR="00B401DD" w:rsidRPr="004D4621"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$5,000 to $50,000</w:t>
            </w:r>
          </w:p>
        </w:tc>
        <w:tc>
          <w:tcPr>
            <w:tcW w:w="2092" w:type="dxa"/>
          </w:tcPr>
          <w:p w:rsidR="00B401DD" w:rsidRPr="004421F1" w:rsidRDefault="00B401DD" w:rsidP="00B401D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Closes 30 April 2018</w:t>
            </w:r>
          </w:p>
        </w:tc>
        <w:tc>
          <w:tcPr>
            <w:tcW w:w="4395" w:type="dxa"/>
          </w:tcPr>
          <w:p w:rsidR="00B401DD" w:rsidRPr="00BB417A" w:rsidRDefault="00321499" w:rsidP="00B401DD">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hyperlink r:id="rId57" w:history="1">
              <w:r w:rsidR="00B401DD" w:rsidRPr="00486301">
                <w:rPr>
                  <w:rStyle w:val="Hyperlink"/>
                  <w:rFonts w:asciiTheme="minorHAnsi" w:hAnsiTheme="minorHAnsi"/>
                  <w:sz w:val="20"/>
                  <w:szCs w:val="20"/>
                </w:rPr>
                <w:t>https://www.environment.vic.gov.au/grants/community-action</w:t>
              </w:r>
            </w:hyperlink>
            <w:r w:rsidR="00B401DD">
              <w:rPr>
                <w:rFonts w:asciiTheme="minorHAnsi" w:hAnsiTheme="minorHAnsi"/>
                <w:sz w:val="20"/>
                <w:szCs w:val="20"/>
              </w:rPr>
              <w:t xml:space="preserve"> </w:t>
            </w:r>
          </w:p>
        </w:tc>
      </w:tr>
    </w:tbl>
    <w:p w:rsidR="00D01F00" w:rsidRDefault="00D01F00" w:rsidP="00097671">
      <w:pPr>
        <w:spacing w:after="600" w:line="460" w:lineRule="atLeast"/>
        <w:outlineLvl w:val="0"/>
      </w:pPr>
    </w:p>
    <w:sectPr w:rsidR="00D01F00" w:rsidSect="006D1DED">
      <w:headerReference w:type="default" r:id="rId58"/>
      <w:headerReference w:type="first" r:id="rId59"/>
      <w:footerReference w:type="first" r:id="rId60"/>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621" w:rsidRDefault="004D4621">
      <w:r>
        <w:separator/>
      </w:r>
    </w:p>
  </w:endnote>
  <w:endnote w:type="continuationSeparator" w:id="0">
    <w:p w:rsidR="004D4621" w:rsidRDefault="004D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Sans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Pr="00644C88" w:rsidRDefault="004D4621" w:rsidP="00C71C23">
    <w:pPr>
      <w:pBdr>
        <w:top w:val="dotted" w:sz="12" w:space="1" w:color="3BBEB4"/>
      </w:pBdr>
    </w:pPr>
    <w:r w:rsidRPr="00C71C23">
      <w:rPr>
        <w:noProof/>
        <w:sz w:val="12"/>
        <w:szCs w:val="12"/>
        <w:lang w:eastAsia="en-AU"/>
      </w:rPr>
      <w:drawing>
        <wp:anchor distT="0" distB="0" distL="114300" distR="114300" simplePos="0" relativeHeight="251659264" behindDoc="0" locked="0" layoutInCell="1" allowOverlap="1" wp14:anchorId="77F89E9A" wp14:editId="17E9604D">
          <wp:simplePos x="0" y="0"/>
          <wp:positionH relativeFrom="column">
            <wp:posOffset>4799330</wp:posOffset>
          </wp:positionH>
          <wp:positionV relativeFrom="paragraph">
            <wp:posOffset>121285</wp:posOffset>
          </wp:positionV>
          <wp:extent cx="1976120" cy="539750"/>
          <wp:effectExtent l="0" t="0" r="5080" b="0"/>
          <wp:wrapNone/>
          <wp:docPr id="34" name="Picture 34"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23">
      <w:rPr>
        <w:rFonts w:ascii="Times New Roman" w:hAnsi="Times New Roman"/>
        <w:sz w:val="12"/>
        <w:szCs w:val="12"/>
        <w:lang w:eastAsia="en-AU"/>
      </w:rPr>
      <w:t xml:space="preserve"> </w:t>
    </w:r>
    <w:r w:rsidRPr="00C71C23">
      <w:rPr>
        <w:noProof/>
        <w:sz w:val="12"/>
        <w:szCs w:val="12"/>
        <w:lang w:eastAsia="en-AU"/>
      </w:rPr>
      <w:drawing>
        <wp:inline distT="0" distB="0" distL="0" distR="0" wp14:anchorId="6F202217" wp14:editId="3EC8CE6E">
          <wp:extent cx="748800" cy="748800"/>
          <wp:effectExtent l="0" t="0" r="0" b="0"/>
          <wp:docPr id="35" name="Picture 35"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0F46F0">
    <w:pPr>
      <w:pStyle w:val="Footer"/>
      <w:jc w:val="right"/>
      <w:rPr>
        <w:noProof/>
        <w:lang w:eastAsia="en-AU"/>
      </w:rPr>
    </w:pPr>
    <w:r>
      <w:rPr>
        <w:rFonts w:ascii="Times New Roman" w:hAnsi="Times New Roman"/>
        <w:noProof/>
        <w:sz w:val="12"/>
        <w:szCs w:val="12"/>
        <w:lang w:eastAsia="en-AU"/>
      </w:rPr>
      <mc:AlternateContent>
        <mc:Choice Requires="wps">
          <w:drawing>
            <wp:anchor distT="0" distB="0" distL="114300" distR="114300" simplePos="0" relativeHeight="251669504" behindDoc="0" locked="0" layoutInCell="1" allowOverlap="1" wp14:anchorId="1039C777" wp14:editId="13A5E0AC">
              <wp:simplePos x="0" y="0"/>
              <wp:positionH relativeFrom="column">
                <wp:posOffset>-625199</wp:posOffset>
              </wp:positionH>
              <wp:positionV relativeFrom="paragraph">
                <wp:posOffset>-42269</wp:posOffset>
              </wp:positionV>
              <wp:extent cx="5314950" cy="97208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314950" cy="972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21" w:rsidRPr="00814012"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4D4621"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4D4621" w:rsidRPr="00814012" w:rsidRDefault="004D4621"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rsidR="004D4621" w:rsidRPr="00C71C23" w:rsidRDefault="004D4621"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Copyright © 2016 Department of Environment, Land, Water and Planning, All rights reserved.</w:t>
                          </w:r>
                        </w:p>
                        <w:p w:rsidR="004D4621" w:rsidRPr="00C71C23" w:rsidRDefault="004D4621" w:rsidP="00C71C2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9C777" id="_x0000_t202" coordsize="21600,21600" o:spt="202" path="m,l,21600r21600,l21600,xe">
              <v:stroke joinstyle="miter"/>
              <v:path gradientshapeok="t" o:connecttype="rect"/>
            </v:shapetype>
            <v:shape id="Text Box 41" o:spid="_x0000_s1035" type="#_x0000_t202" style="position:absolute;left:0;text-align:left;margin-left:-49.25pt;margin-top:-3.35pt;width:418.5pt;height:7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" fillcolor="white [3201]" stroked="f" strokeweight=".5pt">
              <v:textbox>
                <w:txbxContent>
                  <w:p w:rsidR="004D4621" w:rsidRPr="00814012"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4D4621" w:rsidRDefault="004D4621"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4D4621" w:rsidRPr="00814012" w:rsidRDefault="004D4621"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rsidR="004D4621" w:rsidRPr="00C71C23" w:rsidRDefault="004D4621"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Copyright © 2016 Department of Environment, Land, Water and Planning, All rights reserved.</w:t>
                    </w:r>
                  </w:p>
                  <w:p w:rsidR="004D4621" w:rsidRPr="00C71C23" w:rsidRDefault="004D4621" w:rsidP="00C71C23">
                    <w:pPr>
                      <w:rPr>
                        <w:sz w:val="12"/>
                        <w:szCs w:val="12"/>
                      </w:rPr>
                    </w:pPr>
                  </w:p>
                </w:txbxContent>
              </v:textbox>
            </v:shape>
          </w:pict>
        </mc:Fallback>
      </mc:AlternateContent>
    </w:r>
    <w:r w:rsidRPr="00C71C23">
      <w:rPr>
        <w:rFonts w:ascii="Times New Roman" w:hAnsi="Times New Roman"/>
        <w:noProof/>
        <w:sz w:val="12"/>
        <w:szCs w:val="12"/>
        <w:lang w:eastAsia="en-AU"/>
      </w:rPr>
      <w:t xml:space="preserve"> </w:t>
    </w:r>
    <w:r w:rsidRPr="006D1DED">
      <w:rPr>
        <w:noProof/>
        <w:lang w:eastAsia="en-AU"/>
      </w:rPr>
      <w:ptab w:relativeTo="margin" w:alignment="center" w:leader="none"/>
    </w:r>
    <w:r w:rsidRPr="006D1DED">
      <w:rPr>
        <w:noProof/>
        <w:lang w:eastAsia="en-AU"/>
      </w:rPr>
      <w:ptab w:relativeTo="margin" w:alignment="right" w:leader="none"/>
    </w:r>
  </w:p>
  <w:p w:rsidR="004D4621" w:rsidRDefault="004D4621" w:rsidP="00814012">
    <w:pPr>
      <w:pStyle w:val="Footer"/>
      <w:tabs>
        <w:tab w:val="left" w:pos="9158"/>
      </w:tabs>
      <w:rPr>
        <w:noProof/>
        <w:lang w:eastAsia="en-AU"/>
      </w:rPr>
    </w:pPr>
    <w:r>
      <w:rPr>
        <w:noProof/>
        <w:lang w:eastAsia="en-AU"/>
      </w:rPr>
      <w:tab/>
    </w:r>
    <w:r>
      <w:rPr>
        <w:noProof/>
        <w:lang w:eastAsia="en-AU"/>
      </w:rPr>
      <w:tab/>
    </w:r>
    <w:r>
      <w:rPr>
        <w:noProof/>
        <w:lang w:eastAsia="en-AU"/>
      </w:rPr>
      <w:tab/>
    </w:r>
  </w:p>
  <w:p w:rsidR="004D4621" w:rsidRDefault="004D4621" w:rsidP="000F46F0">
    <w:pPr>
      <w:pStyle w:val="Footer"/>
      <w:jc w:val="right"/>
    </w:pPr>
    <w:r>
      <w:rPr>
        <w:noProof/>
        <w:lang w:eastAsia="en-AU"/>
      </w:rPr>
      <w:drawing>
        <wp:inline distT="0" distB="0" distL="0" distR="0" wp14:anchorId="5DA8E20D" wp14:editId="32F4F613">
          <wp:extent cx="1975485" cy="54229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Pr="00BE5059" w:rsidRDefault="004D4621" w:rsidP="00BE5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621" w:rsidRDefault="004D4621">
      <w:r>
        <w:separator/>
      </w:r>
    </w:p>
  </w:footnote>
  <w:footnote w:type="continuationSeparator" w:id="0">
    <w:p w:rsidR="004D4621" w:rsidRDefault="004D4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1E0" w:firstRow="1" w:lastRow="1" w:firstColumn="1" w:lastColumn="1" w:noHBand="0" w:noVBand="0"/>
    </w:tblPr>
    <w:tblGrid>
      <w:gridCol w:w="9747"/>
    </w:tblGrid>
    <w:tr w:rsidR="004D4621" w:rsidRPr="00F83A6F" w:rsidTr="00B87CF6">
      <w:trPr>
        <w:trHeight w:val="1289"/>
      </w:trPr>
      <w:tc>
        <w:tcPr>
          <w:tcW w:w="9747" w:type="dxa"/>
          <w:shd w:val="clear" w:color="auto" w:fill="auto"/>
          <w:vAlign w:val="center"/>
        </w:tcPr>
        <w:p w:rsidR="004D4621" w:rsidRDefault="004D4621" w:rsidP="00B87CF6">
          <w:r>
            <w:rPr>
              <w:noProof/>
              <w:lang w:eastAsia="en-AU"/>
            </w:rPr>
            <w:drawing>
              <wp:anchor distT="0" distB="0" distL="114300" distR="114300" simplePos="0" relativeHeight="251657216" behindDoc="1" locked="0" layoutInCell="1" allowOverlap="1" wp14:anchorId="2D3DF760" wp14:editId="3D47E030">
                <wp:simplePos x="0" y="0"/>
                <wp:positionH relativeFrom="column">
                  <wp:posOffset>-407670</wp:posOffset>
                </wp:positionH>
                <wp:positionV relativeFrom="paragraph">
                  <wp:posOffset>5715</wp:posOffset>
                </wp:positionV>
                <wp:extent cx="6867525" cy="819150"/>
                <wp:effectExtent l="0" t="0" r="9525" b="0"/>
                <wp:wrapNone/>
                <wp:docPr id="33" name="Picture 3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21" w:rsidRDefault="004D4621" w:rsidP="00B87CF6">
          <w:pPr>
            <w:pStyle w:val="CertHDWhite"/>
            <w:tabs>
              <w:tab w:val="left" w:pos="7513"/>
            </w:tabs>
          </w:pPr>
          <w:r>
            <w:t>Voluntary Committees of Management Newsletter</w:t>
          </w:r>
        </w:p>
        <w:p w:rsidR="004D4621" w:rsidRDefault="004D4621" w:rsidP="00B762D6"/>
        <w:p w:rsidR="004D4621" w:rsidRPr="00B762D6" w:rsidRDefault="004D4621" w:rsidP="005D7EF8">
          <w:r>
            <w:rPr>
              <w:color w:val="FFFFFF" w:themeColor="background1"/>
            </w:rPr>
            <w:t>Edition 13</w:t>
          </w:r>
          <w:r w:rsidRPr="00B762D6">
            <w:rPr>
              <w:color w:val="FFFFFF" w:themeColor="background1"/>
            </w:rPr>
            <w:t xml:space="preserve"> – </w:t>
          </w:r>
          <w:r>
            <w:rPr>
              <w:color w:val="FFFFFF" w:themeColor="background1"/>
            </w:rPr>
            <w:t>March 2018</w:t>
          </w:r>
        </w:p>
      </w:tc>
    </w:tr>
  </w:tbl>
  <w:p w:rsidR="004D4621" w:rsidRDefault="004D4621" w:rsidP="00CE680F">
    <w:pPr>
      <w:pStyle w:val="ImprintBreak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03050C">
    <w:pPr>
      <w:pStyle w:val="Header"/>
    </w:pPr>
    <w:r>
      <w:rPr>
        <w:noProof/>
        <w:lang w:eastAsia="en-AU"/>
      </w:rPr>
      <w:drawing>
        <wp:anchor distT="0" distB="0" distL="114300" distR="114300" simplePos="0" relativeHeight="251656192" behindDoc="1" locked="0" layoutInCell="1" allowOverlap="1" wp14:anchorId="38A43864" wp14:editId="0F14136C">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36" name="Picture 3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rsidP="00430EBA">
    <w:pPr>
      <w:pStyle w:val="Header"/>
      <w:ind w:right="-76"/>
    </w:pPr>
    <w:r>
      <w:rPr>
        <w:noProof/>
        <w:lang w:eastAsia="en-AU"/>
      </w:rPr>
      <w:drawing>
        <wp:anchor distT="0" distB="0" distL="114300" distR="114300" simplePos="0" relativeHeight="251662336"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621" w:rsidRDefault="004D4621">
    <w:pPr>
      <w:pStyle w:val="Header"/>
    </w:pPr>
    <w:r w:rsidRPr="009305F4">
      <w:rPr>
        <w:rFonts w:eastAsia="Calibri" w:cs="Arial"/>
        <w:noProof/>
        <w:color w:val="228591"/>
        <w:sz w:val="40"/>
        <w:lang w:eastAsia="en-AU"/>
      </w:rPr>
      <mc:AlternateContent>
        <mc:Choice Requires="wps">
          <w:drawing>
            <wp:anchor distT="0" distB="0" distL="114300" distR="114300" simplePos="0" relativeHeight="251667456"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4D4621" w:rsidRPr="009305F4" w:rsidRDefault="004D4621" w:rsidP="001F5E1D">
                          <w:pPr>
                            <w:pStyle w:val="Title"/>
                            <w:jc w:val="left"/>
                            <w:rPr>
                              <w:color w:val="FFFFFF" w:themeColor="background1"/>
                              <w:sz w:val="40"/>
                              <w:szCs w:val="40"/>
                            </w:rPr>
                          </w:pPr>
                          <w:r w:rsidRPr="009305F4">
                            <w:rPr>
                              <w:color w:val="FFFFFF" w:themeColor="background1"/>
                              <w:sz w:val="40"/>
                              <w:szCs w:val="40"/>
                            </w:rPr>
                            <w:t xml:space="preserve">List of </w:t>
                          </w:r>
                          <w:r>
                            <w:rPr>
                              <w:color w:val="FFFFFF" w:themeColor="background1"/>
                              <w:sz w:val="40"/>
                              <w:szCs w:val="40"/>
                            </w:rPr>
                            <w:t xml:space="preserve">some </w:t>
                          </w:r>
                          <w:r w:rsidRPr="009305F4">
                            <w:rPr>
                              <w:color w:val="FFFFFF" w:themeColor="background1"/>
                              <w:sz w:val="40"/>
                              <w:szCs w:val="40"/>
                            </w:rPr>
                            <w:t xml:space="preserve">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8CB5" id="_x0000_t202" coordsize="21600,21600" o:spt="202" path="m,l,21600r21600,l21600,xe">
              <v:stroke joinstyle="miter"/>
              <v:path gradientshapeok="t" o:connecttype="rect"/>
            </v:shapetype>
            <v:shape id="Text Box 339" o:spid="_x0000_s1036" type="#_x0000_t202" style="position:absolute;margin-left:19.45pt;margin-top:-14.15pt;width:526.5pt;height:6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" filled="f" stroked="f" strokeweight=".5pt">
              <v:textbox>
                <w:txbxContent>
                  <w:p w:rsidR="004D4621" w:rsidRPr="009305F4" w:rsidRDefault="004D4621" w:rsidP="001F5E1D">
                    <w:pPr>
                      <w:pStyle w:val="Title"/>
                      <w:jc w:val="left"/>
                      <w:rPr>
                        <w:color w:val="FFFFFF" w:themeColor="background1"/>
                        <w:sz w:val="40"/>
                        <w:szCs w:val="40"/>
                      </w:rPr>
                    </w:pPr>
                    <w:r w:rsidRPr="009305F4">
                      <w:rPr>
                        <w:color w:val="FFFFFF" w:themeColor="background1"/>
                        <w:sz w:val="40"/>
                        <w:szCs w:val="40"/>
                      </w:rPr>
                      <w:t xml:space="preserve">List of </w:t>
                    </w:r>
                    <w:r>
                      <w:rPr>
                        <w:color w:val="FFFFFF" w:themeColor="background1"/>
                        <w:sz w:val="40"/>
                        <w:szCs w:val="40"/>
                      </w:rPr>
                      <w:t xml:space="preserve">some </w:t>
                    </w:r>
                    <w:r w:rsidRPr="009305F4">
                      <w:rPr>
                        <w:color w:val="FFFFFF" w:themeColor="background1"/>
                        <w:sz w:val="40"/>
                        <w:szCs w:val="40"/>
                      </w:rPr>
                      <w:t xml:space="preserve">available grants </w:t>
                    </w:r>
                  </w:p>
                </w:txbxContent>
              </v:textbox>
            </v:shape>
          </w:pict>
        </mc:Fallback>
      </mc:AlternateContent>
    </w:r>
    <w:r>
      <w:rPr>
        <w:noProof/>
        <w:lang w:eastAsia="en-AU"/>
      </w:rPr>
      <w:drawing>
        <wp:anchor distT="0" distB="0" distL="114300" distR="114300" simplePos="0" relativeHeight="251661312"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Pr="009305F4">
      <w:rPr>
        <w:rFonts w:eastAsia="Calibri" w:cs="Arial"/>
        <w:noProof/>
        <w:color w:val="228591"/>
        <w:sz w:val="40"/>
        <w:lang w:eastAsia="en-AU"/>
      </w:rPr>
      <mc:AlternateContent>
        <mc:Choice Requires="wps">
          <w:drawing>
            <wp:anchor distT="0" distB="0" distL="114300" distR="114300" simplePos="0" relativeHeight="25166540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4D4621" w:rsidRPr="00B4687D" w:rsidRDefault="004D4621" w:rsidP="00097671">
                          <w:pPr>
                            <w:pStyle w:val="CertHDWhite"/>
                            <w:tabs>
                              <w:tab w:val="left" w:pos="142"/>
                            </w:tabs>
                            <w:rPr>
                              <w:sz w:val="22"/>
                              <w:szCs w:val="22"/>
                            </w:rPr>
                          </w:pPr>
                          <w:r>
                            <w:rPr>
                              <w:sz w:val="22"/>
                              <w:szCs w:val="22"/>
                            </w:rPr>
                            <w:t>M</w:t>
                          </w:r>
                          <w:r w:rsidRPr="00B4687D">
                            <w:rPr>
                              <w:sz w:val="22"/>
                              <w:szCs w:val="22"/>
                            </w:rPr>
                            <w:t xml:space="preserve">ore information can also be obtained by calling the Grants Info Line on 1300 366 356 between 8.30 am and 5.00 pm Monday to Friday (excl. public holidays). </w:t>
                          </w:r>
                        </w:p>
                        <w:p w:rsidR="004D4621" w:rsidRPr="00B4687D" w:rsidRDefault="004D462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Pr="001F5E1D">
                              <w:rPr>
                                <w:rStyle w:val="Hyperlink"/>
                                <w:color w:val="FFFFFF" w:themeColor="background1"/>
                                <w:sz w:val="22"/>
                                <w:szCs w:val="22"/>
                              </w:rPr>
                              <w:t>http://www.vic.gov.au/grants.html</w:t>
                            </w:r>
                          </w:hyperlink>
                          <w:r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5692" id="Text Box 338" o:spid="_x0000_s1037" type="#_x0000_t202" style="position:absolute;margin-left:8.35pt;margin-top:28.85pt;width:80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" filled="f" stroked="f" strokeweight=".5pt">
              <v:textbox>
                <w:txbxContent>
                  <w:p w:rsidR="004D4621" w:rsidRPr="00B4687D" w:rsidRDefault="004D4621" w:rsidP="00097671">
                    <w:pPr>
                      <w:pStyle w:val="CertHDWhite"/>
                      <w:tabs>
                        <w:tab w:val="left" w:pos="142"/>
                      </w:tabs>
                      <w:rPr>
                        <w:sz w:val="22"/>
                        <w:szCs w:val="22"/>
                      </w:rPr>
                    </w:pPr>
                    <w:r>
                      <w:rPr>
                        <w:sz w:val="22"/>
                        <w:szCs w:val="22"/>
                      </w:rPr>
                      <w:t>M</w:t>
                    </w:r>
                    <w:r w:rsidRPr="00B4687D">
                      <w:rPr>
                        <w:sz w:val="22"/>
                        <w:szCs w:val="22"/>
                      </w:rPr>
                      <w:t xml:space="preserve">ore information can also be obtained by calling the Grants Info Line on 1300 366 356 between 8.30 am and 5.00 pm Monday to Friday (excl. public holidays). </w:t>
                    </w:r>
                  </w:p>
                  <w:p w:rsidR="004D4621" w:rsidRPr="00B4687D" w:rsidRDefault="004D462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Pr="001F5E1D">
                        <w:rPr>
                          <w:rStyle w:val="Hyperlink"/>
                          <w:color w:val="FFFFFF" w:themeColor="background1"/>
                          <w:sz w:val="22"/>
                          <w:szCs w:val="22"/>
                        </w:rPr>
                        <w:t>http://www.vic.gov.au/grants.html</w:t>
                      </w:r>
                    </w:hyperlink>
                    <w:r w:rsidRPr="001F5E1D">
                      <w:rPr>
                        <w:color w:val="FFFFFF" w:themeColor="background1"/>
                        <w:sz w:val="22"/>
                        <w:szCs w:val="22"/>
                      </w:rPr>
                      <w:t xml:space="preserve"> </w:t>
                    </w:r>
                  </w:p>
                </w:txbxContent>
              </v:textbox>
            </v:shape>
          </w:pict>
        </mc:Fallback>
      </mc:AlternateContent>
    </w: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D60980"/>
    <w:multiLevelType w:val="hybridMultilevel"/>
    <w:tmpl w:val="0C882364"/>
    <w:lvl w:ilvl="0" w:tplc="8E72356E">
      <w:start w:val="1"/>
      <w:numFmt w:val="bullet"/>
      <w:lvlText w:val=""/>
      <w:lvlJc w:val="left"/>
      <w:pPr>
        <w:ind w:left="39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16346"/>
    <w:multiLevelType w:val="hybridMultilevel"/>
    <w:tmpl w:val="6AD4B794"/>
    <w:lvl w:ilvl="0" w:tplc="8E72356E">
      <w:start w:val="1"/>
      <w:numFmt w:val="bullet"/>
      <w:lvlText w:val=""/>
      <w:lvlJc w:val="left"/>
      <w:pPr>
        <w:ind w:left="39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E1379B"/>
    <w:multiLevelType w:val="hybridMultilevel"/>
    <w:tmpl w:val="574462AA"/>
    <w:lvl w:ilvl="0" w:tplc="32AC476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2"/>
  </w:num>
  <w:num w:numId="14">
    <w:abstractNumId w:val="16"/>
  </w:num>
  <w:num w:numId="15">
    <w:abstractNumId w:val="21"/>
  </w:num>
  <w:num w:numId="16">
    <w:abstractNumId w:val="11"/>
  </w:num>
  <w:num w:numId="17">
    <w:abstractNumId w:val="21"/>
  </w:num>
  <w:num w:numId="18">
    <w:abstractNumId w:val="21"/>
  </w:num>
  <w:num w:numId="19">
    <w:abstractNumId w:val="21"/>
  </w:num>
  <w:num w:numId="20">
    <w:abstractNumId w:val="10"/>
  </w:num>
  <w:num w:numId="21">
    <w:abstractNumId w:val="12"/>
  </w:num>
  <w:num w:numId="22">
    <w:abstractNumId w:val="17"/>
  </w:num>
  <w:num w:numId="23">
    <w:abstractNumId w:val="19"/>
  </w:num>
  <w:num w:numId="24">
    <w:abstractNumId w:val="14"/>
  </w:num>
  <w:num w:numId="25">
    <w:abstractNumId w:val="20"/>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195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168"/>
    <w:rsid w:val="00004B29"/>
    <w:rsid w:val="000072F3"/>
    <w:rsid w:val="00012793"/>
    <w:rsid w:val="00013D7A"/>
    <w:rsid w:val="00015CCB"/>
    <w:rsid w:val="00022B19"/>
    <w:rsid w:val="00022CD5"/>
    <w:rsid w:val="00022EC0"/>
    <w:rsid w:val="00024FDB"/>
    <w:rsid w:val="0003050C"/>
    <w:rsid w:val="00030CF0"/>
    <w:rsid w:val="000329DD"/>
    <w:rsid w:val="00034D96"/>
    <w:rsid w:val="0003535F"/>
    <w:rsid w:val="000377D5"/>
    <w:rsid w:val="00041BF0"/>
    <w:rsid w:val="0004692B"/>
    <w:rsid w:val="00046A5E"/>
    <w:rsid w:val="00055FEF"/>
    <w:rsid w:val="00056FB5"/>
    <w:rsid w:val="00057C9E"/>
    <w:rsid w:val="00060656"/>
    <w:rsid w:val="000616DE"/>
    <w:rsid w:val="00063E31"/>
    <w:rsid w:val="00066777"/>
    <w:rsid w:val="00070737"/>
    <w:rsid w:val="00071929"/>
    <w:rsid w:val="00074A42"/>
    <w:rsid w:val="00074EBA"/>
    <w:rsid w:val="000774B9"/>
    <w:rsid w:val="00084725"/>
    <w:rsid w:val="0008754B"/>
    <w:rsid w:val="00091E87"/>
    <w:rsid w:val="0009212D"/>
    <w:rsid w:val="000924F5"/>
    <w:rsid w:val="000926B5"/>
    <w:rsid w:val="0009699E"/>
    <w:rsid w:val="00097671"/>
    <w:rsid w:val="000A2BD7"/>
    <w:rsid w:val="000A3263"/>
    <w:rsid w:val="000A4D10"/>
    <w:rsid w:val="000B441C"/>
    <w:rsid w:val="000C3259"/>
    <w:rsid w:val="000C39E4"/>
    <w:rsid w:val="000E260C"/>
    <w:rsid w:val="000E539A"/>
    <w:rsid w:val="000F46F0"/>
    <w:rsid w:val="000F6EE9"/>
    <w:rsid w:val="00105B37"/>
    <w:rsid w:val="00120C40"/>
    <w:rsid w:val="00120F3F"/>
    <w:rsid w:val="00123FB9"/>
    <w:rsid w:val="00125376"/>
    <w:rsid w:val="00127F7F"/>
    <w:rsid w:val="001346A1"/>
    <w:rsid w:val="0013537B"/>
    <w:rsid w:val="00135491"/>
    <w:rsid w:val="00137A1B"/>
    <w:rsid w:val="00143AA1"/>
    <w:rsid w:val="00146FC3"/>
    <w:rsid w:val="0015269D"/>
    <w:rsid w:val="00154577"/>
    <w:rsid w:val="001547D3"/>
    <w:rsid w:val="00154802"/>
    <w:rsid w:val="00170152"/>
    <w:rsid w:val="001732A3"/>
    <w:rsid w:val="0017547F"/>
    <w:rsid w:val="00177115"/>
    <w:rsid w:val="00181376"/>
    <w:rsid w:val="00181FBC"/>
    <w:rsid w:val="001874DA"/>
    <w:rsid w:val="001A243B"/>
    <w:rsid w:val="001A6039"/>
    <w:rsid w:val="001A69AB"/>
    <w:rsid w:val="001B0BCE"/>
    <w:rsid w:val="001B24A9"/>
    <w:rsid w:val="001C3014"/>
    <w:rsid w:val="001D1CD8"/>
    <w:rsid w:val="001D34CB"/>
    <w:rsid w:val="001D76F5"/>
    <w:rsid w:val="001E1761"/>
    <w:rsid w:val="001E2024"/>
    <w:rsid w:val="001E30BF"/>
    <w:rsid w:val="001E41BD"/>
    <w:rsid w:val="001E5C87"/>
    <w:rsid w:val="001E785E"/>
    <w:rsid w:val="001F5E1D"/>
    <w:rsid w:val="001F76C7"/>
    <w:rsid w:val="002015AD"/>
    <w:rsid w:val="0020255B"/>
    <w:rsid w:val="0020373E"/>
    <w:rsid w:val="002122D2"/>
    <w:rsid w:val="002164B9"/>
    <w:rsid w:val="00217D52"/>
    <w:rsid w:val="0022091A"/>
    <w:rsid w:val="0022379B"/>
    <w:rsid w:val="00230835"/>
    <w:rsid w:val="0023173C"/>
    <w:rsid w:val="00231F15"/>
    <w:rsid w:val="0023235E"/>
    <w:rsid w:val="00232481"/>
    <w:rsid w:val="00235D43"/>
    <w:rsid w:val="00236DA4"/>
    <w:rsid w:val="00241F65"/>
    <w:rsid w:val="00242D22"/>
    <w:rsid w:val="00246875"/>
    <w:rsid w:val="00246D68"/>
    <w:rsid w:val="0024766D"/>
    <w:rsid w:val="002526EA"/>
    <w:rsid w:val="00256FCB"/>
    <w:rsid w:val="00260CDE"/>
    <w:rsid w:val="00261DCB"/>
    <w:rsid w:val="00264E5C"/>
    <w:rsid w:val="00271B91"/>
    <w:rsid w:val="00273CC7"/>
    <w:rsid w:val="0027774F"/>
    <w:rsid w:val="00283809"/>
    <w:rsid w:val="00285673"/>
    <w:rsid w:val="00285925"/>
    <w:rsid w:val="002A09C3"/>
    <w:rsid w:val="002A1DE3"/>
    <w:rsid w:val="002A70E0"/>
    <w:rsid w:val="002B569C"/>
    <w:rsid w:val="002B60F4"/>
    <w:rsid w:val="002B696E"/>
    <w:rsid w:val="002B714F"/>
    <w:rsid w:val="002C4BC3"/>
    <w:rsid w:val="002C5BA2"/>
    <w:rsid w:val="002D3909"/>
    <w:rsid w:val="002D3CC8"/>
    <w:rsid w:val="002D680B"/>
    <w:rsid w:val="002D77F8"/>
    <w:rsid w:val="002E00ED"/>
    <w:rsid w:val="002E2EC1"/>
    <w:rsid w:val="002F348B"/>
    <w:rsid w:val="002F371B"/>
    <w:rsid w:val="002F3B8F"/>
    <w:rsid w:val="00301F85"/>
    <w:rsid w:val="0030466F"/>
    <w:rsid w:val="00305BBA"/>
    <w:rsid w:val="003121F6"/>
    <w:rsid w:val="00314FD5"/>
    <w:rsid w:val="0031514D"/>
    <w:rsid w:val="0031554F"/>
    <w:rsid w:val="00315CE5"/>
    <w:rsid w:val="00316AA8"/>
    <w:rsid w:val="00321499"/>
    <w:rsid w:val="00321C0F"/>
    <w:rsid w:val="00321F9E"/>
    <w:rsid w:val="00330679"/>
    <w:rsid w:val="00331F18"/>
    <w:rsid w:val="00332749"/>
    <w:rsid w:val="003344C5"/>
    <w:rsid w:val="0033565F"/>
    <w:rsid w:val="003372F3"/>
    <w:rsid w:val="00345F02"/>
    <w:rsid w:val="00345F3E"/>
    <w:rsid w:val="003460D7"/>
    <w:rsid w:val="0034642B"/>
    <w:rsid w:val="003513D8"/>
    <w:rsid w:val="003526AF"/>
    <w:rsid w:val="0035429A"/>
    <w:rsid w:val="0036268D"/>
    <w:rsid w:val="00362CED"/>
    <w:rsid w:val="00371FA1"/>
    <w:rsid w:val="00381DC5"/>
    <w:rsid w:val="00383885"/>
    <w:rsid w:val="003943D2"/>
    <w:rsid w:val="003A0AE4"/>
    <w:rsid w:val="003A4E2C"/>
    <w:rsid w:val="003B4D96"/>
    <w:rsid w:val="003C2962"/>
    <w:rsid w:val="003D1380"/>
    <w:rsid w:val="003D3AAD"/>
    <w:rsid w:val="003D45BE"/>
    <w:rsid w:val="003D52FC"/>
    <w:rsid w:val="003D5459"/>
    <w:rsid w:val="003D6AC6"/>
    <w:rsid w:val="003E0B9A"/>
    <w:rsid w:val="003E3C09"/>
    <w:rsid w:val="003E73AC"/>
    <w:rsid w:val="003F0611"/>
    <w:rsid w:val="003F283D"/>
    <w:rsid w:val="003F437F"/>
    <w:rsid w:val="003F4638"/>
    <w:rsid w:val="003F5A5C"/>
    <w:rsid w:val="003F6617"/>
    <w:rsid w:val="003F7800"/>
    <w:rsid w:val="004022D6"/>
    <w:rsid w:val="00403EA6"/>
    <w:rsid w:val="00404EF3"/>
    <w:rsid w:val="00410058"/>
    <w:rsid w:val="00413687"/>
    <w:rsid w:val="00417317"/>
    <w:rsid w:val="00417FE3"/>
    <w:rsid w:val="00422CD0"/>
    <w:rsid w:val="00425997"/>
    <w:rsid w:val="00430EBA"/>
    <w:rsid w:val="00433420"/>
    <w:rsid w:val="0043348E"/>
    <w:rsid w:val="004421F1"/>
    <w:rsid w:val="004426E1"/>
    <w:rsid w:val="00445FC1"/>
    <w:rsid w:val="00450295"/>
    <w:rsid w:val="00455AC0"/>
    <w:rsid w:val="00467B71"/>
    <w:rsid w:val="0047538B"/>
    <w:rsid w:val="00477568"/>
    <w:rsid w:val="00477AC1"/>
    <w:rsid w:val="00487A18"/>
    <w:rsid w:val="00491B39"/>
    <w:rsid w:val="00492930"/>
    <w:rsid w:val="00493A9A"/>
    <w:rsid w:val="004969C1"/>
    <w:rsid w:val="004B4C4D"/>
    <w:rsid w:val="004B5A5A"/>
    <w:rsid w:val="004B679A"/>
    <w:rsid w:val="004B73AE"/>
    <w:rsid w:val="004B7F6C"/>
    <w:rsid w:val="004C01C2"/>
    <w:rsid w:val="004D4621"/>
    <w:rsid w:val="004D6329"/>
    <w:rsid w:val="004E4BDF"/>
    <w:rsid w:val="004E503C"/>
    <w:rsid w:val="004E6888"/>
    <w:rsid w:val="004F377B"/>
    <w:rsid w:val="004F3C71"/>
    <w:rsid w:val="004F4E7F"/>
    <w:rsid w:val="005023AF"/>
    <w:rsid w:val="00503D40"/>
    <w:rsid w:val="00506CD4"/>
    <w:rsid w:val="0050769F"/>
    <w:rsid w:val="00511212"/>
    <w:rsid w:val="00512102"/>
    <w:rsid w:val="00512368"/>
    <w:rsid w:val="0052132D"/>
    <w:rsid w:val="005227EE"/>
    <w:rsid w:val="005229C6"/>
    <w:rsid w:val="005238E6"/>
    <w:rsid w:val="00524BDD"/>
    <w:rsid w:val="00524C52"/>
    <w:rsid w:val="005304F7"/>
    <w:rsid w:val="00531478"/>
    <w:rsid w:val="00534B38"/>
    <w:rsid w:val="00534FEE"/>
    <w:rsid w:val="00540378"/>
    <w:rsid w:val="00540762"/>
    <w:rsid w:val="00543BF6"/>
    <w:rsid w:val="00544B68"/>
    <w:rsid w:val="0055243C"/>
    <w:rsid w:val="00557AFB"/>
    <w:rsid w:val="00557B17"/>
    <w:rsid w:val="00557ED9"/>
    <w:rsid w:val="00563C4E"/>
    <w:rsid w:val="00570213"/>
    <w:rsid w:val="00573013"/>
    <w:rsid w:val="00573E23"/>
    <w:rsid w:val="00574BFD"/>
    <w:rsid w:val="00575F3A"/>
    <w:rsid w:val="00576A49"/>
    <w:rsid w:val="00581BD5"/>
    <w:rsid w:val="00582724"/>
    <w:rsid w:val="005863DE"/>
    <w:rsid w:val="0059512C"/>
    <w:rsid w:val="00596B75"/>
    <w:rsid w:val="005A24F9"/>
    <w:rsid w:val="005A4E23"/>
    <w:rsid w:val="005A746A"/>
    <w:rsid w:val="005B3CE8"/>
    <w:rsid w:val="005D7EF8"/>
    <w:rsid w:val="005E3A8E"/>
    <w:rsid w:val="005E6973"/>
    <w:rsid w:val="005F6D3B"/>
    <w:rsid w:val="00603134"/>
    <w:rsid w:val="00606451"/>
    <w:rsid w:val="00611E39"/>
    <w:rsid w:val="0061426E"/>
    <w:rsid w:val="006179EB"/>
    <w:rsid w:val="00623482"/>
    <w:rsid w:val="0062471A"/>
    <w:rsid w:val="006322A4"/>
    <w:rsid w:val="0064078B"/>
    <w:rsid w:val="00644C88"/>
    <w:rsid w:val="00645C4D"/>
    <w:rsid w:val="00655E59"/>
    <w:rsid w:val="00656186"/>
    <w:rsid w:val="006719FD"/>
    <w:rsid w:val="006740D9"/>
    <w:rsid w:val="006741C5"/>
    <w:rsid w:val="00675275"/>
    <w:rsid w:val="00675636"/>
    <w:rsid w:val="00675C50"/>
    <w:rsid w:val="00683402"/>
    <w:rsid w:val="006923EE"/>
    <w:rsid w:val="006B4688"/>
    <w:rsid w:val="006B55C7"/>
    <w:rsid w:val="006B64AE"/>
    <w:rsid w:val="006C183B"/>
    <w:rsid w:val="006C77F2"/>
    <w:rsid w:val="006D1DED"/>
    <w:rsid w:val="006D620D"/>
    <w:rsid w:val="006E00E1"/>
    <w:rsid w:val="006E1B7B"/>
    <w:rsid w:val="006E72B3"/>
    <w:rsid w:val="006F402D"/>
    <w:rsid w:val="006F53DB"/>
    <w:rsid w:val="006F707D"/>
    <w:rsid w:val="0070362A"/>
    <w:rsid w:val="00704D2D"/>
    <w:rsid w:val="00713F93"/>
    <w:rsid w:val="007255DE"/>
    <w:rsid w:val="00731631"/>
    <w:rsid w:val="007410C6"/>
    <w:rsid w:val="007429A1"/>
    <w:rsid w:val="007448B9"/>
    <w:rsid w:val="00747992"/>
    <w:rsid w:val="00752E36"/>
    <w:rsid w:val="00754A4F"/>
    <w:rsid w:val="00755711"/>
    <w:rsid w:val="00756A07"/>
    <w:rsid w:val="0076499B"/>
    <w:rsid w:val="007702BD"/>
    <w:rsid w:val="00774EF5"/>
    <w:rsid w:val="00783C0F"/>
    <w:rsid w:val="00790C07"/>
    <w:rsid w:val="00791426"/>
    <w:rsid w:val="0079565D"/>
    <w:rsid w:val="00796E5F"/>
    <w:rsid w:val="007B0E45"/>
    <w:rsid w:val="007B1469"/>
    <w:rsid w:val="007B3F69"/>
    <w:rsid w:val="007B4EFA"/>
    <w:rsid w:val="007B62F8"/>
    <w:rsid w:val="007B6E26"/>
    <w:rsid w:val="007B793B"/>
    <w:rsid w:val="007C4BC7"/>
    <w:rsid w:val="007C51C3"/>
    <w:rsid w:val="007C6CBA"/>
    <w:rsid w:val="007D1EB3"/>
    <w:rsid w:val="007D303B"/>
    <w:rsid w:val="007D4895"/>
    <w:rsid w:val="007D5DD6"/>
    <w:rsid w:val="007E186F"/>
    <w:rsid w:val="007E3E33"/>
    <w:rsid w:val="007E7628"/>
    <w:rsid w:val="007F0976"/>
    <w:rsid w:val="007F5211"/>
    <w:rsid w:val="007F63D6"/>
    <w:rsid w:val="007F66BC"/>
    <w:rsid w:val="008061F2"/>
    <w:rsid w:val="00814012"/>
    <w:rsid w:val="00814FAF"/>
    <w:rsid w:val="008169E2"/>
    <w:rsid w:val="008223C1"/>
    <w:rsid w:val="008266EF"/>
    <w:rsid w:val="008324A7"/>
    <w:rsid w:val="0083541B"/>
    <w:rsid w:val="00835D83"/>
    <w:rsid w:val="008368D1"/>
    <w:rsid w:val="00842F15"/>
    <w:rsid w:val="00843DF1"/>
    <w:rsid w:val="0084548F"/>
    <w:rsid w:val="0085301D"/>
    <w:rsid w:val="008531CB"/>
    <w:rsid w:val="00854BE2"/>
    <w:rsid w:val="00856965"/>
    <w:rsid w:val="00857AE7"/>
    <w:rsid w:val="00865A63"/>
    <w:rsid w:val="00872BAF"/>
    <w:rsid w:val="008732EE"/>
    <w:rsid w:val="0087632C"/>
    <w:rsid w:val="008832F9"/>
    <w:rsid w:val="00883902"/>
    <w:rsid w:val="00887CC5"/>
    <w:rsid w:val="008A1BA6"/>
    <w:rsid w:val="008A3B87"/>
    <w:rsid w:val="008A63A1"/>
    <w:rsid w:val="008A6BBA"/>
    <w:rsid w:val="008B0761"/>
    <w:rsid w:val="008B3EE4"/>
    <w:rsid w:val="008B61B5"/>
    <w:rsid w:val="008B6B14"/>
    <w:rsid w:val="008B6DEA"/>
    <w:rsid w:val="008C1B1D"/>
    <w:rsid w:val="008C690C"/>
    <w:rsid w:val="008E01F9"/>
    <w:rsid w:val="008E24FB"/>
    <w:rsid w:val="008F46B7"/>
    <w:rsid w:val="008F4932"/>
    <w:rsid w:val="009018D9"/>
    <w:rsid w:val="00905C87"/>
    <w:rsid w:val="0091262A"/>
    <w:rsid w:val="009212EF"/>
    <w:rsid w:val="00921E56"/>
    <w:rsid w:val="009230A1"/>
    <w:rsid w:val="00924494"/>
    <w:rsid w:val="00926BDE"/>
    <w:rsid w:val="00927E6A"/>
    <w:rsid w:val="009305F4"/>
    <w:rsid w:val="00937B2C"/>
    <w:rsid w:val="00940DCB"/>
    <w:rsid w:val="00946CD7"/>
    <w:rsid w:val="00953344"/>
    <w:rsid w:val="00953752"/>
    <w:rsid w:val="00962D3B"/>
    <w:rsid w:val="00965708"/>
    <w:rsid w:val="00966D40"/>
    <w:rsid w:val="00967E74"/>
    <w:rsid w:val="009704AB"/>
    <w:rsid w:val="00970680"/>
    <w:rsid w:val="00972191"/>
    <w:rsid w:val="00981EA2"/>
    <w:rsid w:val="0098323D"/>
    <w:rsid w:val="009872FB"/>
    <w:rsid w:val="00992F91"/>
    <w:rsid w:val="009960E3"/>
    <w:rsid w:val="009A0C1F"/>
    <w:rsid w:val="009A2775"/>
    <w:rsid w:val="009B002B"/>
    <w:rsid w:val="009B4A64"/>
    <w:rsid w:val="009B4DFD"/>
    <w:rsid w:val="009B7D64"/>
    <w:rsid w:val="009C162F"/>
    <w:rsid w:val="009C3B5A"/>
    <w:rsid w:val="009D153B"/>
    <w:rsid w:val="009D3CC5"/>
    <w:rsid w:val="009D3D0A"/>
    <w:rsid w:val="009D5D9B"/>
    <w:rsid w:val="009E06B5"/>
    <w:rsid w:val="009E4DD9"/>
    <w:rsid w:val="009E65FD"/>
    <w:rsid w:val="009E666D"/>
    <w:rsid w:val="009E66AE"/>
    <w:rsid w:val="009E6876"/>
    <w:rsid w:val="009F00D1"/>
    <w:rsid w:val="009F0C45"/>
    <w:rsid w:val="009F0EAB"/>
    <w:rsid w:val="009F16FF"/>
    <w:rsid w:val="009F2D92"/>
    <w:rsid w:val="00A0021E"/>
    <w:rsid w:val="00A00423"/>
    <w:rsid w:val="00A03716"/>
    <w:rsid w:val="00A03F08"/>
    <w:rsid w:val="00A04614"/>
    <w:rsid w:val="00A10CF8"/>
    <w:rsid w:val="00A11FE6"/>
    <w:rsid w:val="00A1545E"/>
    <w:rsid w:val="00A15DF9"/>
    <w:rsid w:val="00A16F07"/>
    <w:rsid w:val="00A216AB"/>
    <w:rsid w:val="00A235F8"/>
    <w:rsid w:val="00A266C1"/>
    <w:rsid w:val="00A313EC"/>
    <w:rsid w:val="00A32431"/>
    <w:rsid w:val="00A357C2"/>
    <w:rsid w:val="00A36BC9"/>
    <w:rsid w:val="00A37BFA"/>
    <w:rsid w:val="00A436D0"/>
    <w:rsid w:val="00A4593C"/>
    <w:rsid w:val="00A50888"/>
    <w:rsid w:val="00A56C4D"/>
    <w:rsid w:val="00A6450E"/>
    <w:rsid w:val="00A65D4E"/>
    <w:rsid w:val="00A67D11"/>
    <w:rsid w:val="00A700FA"/>
    <w:rsid w:val="00A730A4"/>
    <w:rsid w:val="00A74E0C"/>
    <w:rsid w:val="00A7552A"/>
    <w:rsid w:val="00A822A3"/>
    <w:rsid w:val="00A83431"/>
    <w:rsid w:val="00A83A7C"/>
    <w:rsid w:val="00A84A80"/>
    <w:rsid w:val="00A85593"/>
    <w:rsid w:val="00A907FE"/>
    <w:rsid w:val="00A912CB"/>
    <w:rsid w:val="00A958B6"/>
    <w:rsid w:val="00AA1662"/>
    <w:rsid w:val="00AA1C06"/>
    <w:rsid w:val="00AA329E"/>
    <w:rsid w:val="00AA6401"/>
    <w:rsid w:val="00AA77F8"/>
    <w:rsid w:val="00AB0D22"/>
    <w:rsid w:val="00AB449B"/>
    <w:rsid w:val="00AB7ADC"/>
    <w:rsid w:val="00AC0ECF"/>
    <w:rsid w:val="00AC4904"/>
    <w:rsid w:val="00AC7E2E"/>
    <w:rsid w:val="00AD0B68"/>
    <w:rsid w:val="00AD15CA"/>
    <w:rsid w:val="00AD45C8"/>
    <w:rsid w:val="00AD72BE"/>
    <w:rsid w:val="00AE41CF"/>
    <w:rsid w:val="00AE6FC5"/>
    <w:rsid w:val="00AF3F47"/>
    <w:rsid w:val="00AF46B6"/>
    <w:rsid w:val="00AF4DB4"/>
    <w:rsid w:val="00B003A1"/>
    <w:rsid w:val="00B009AA"/>
    <w:rsid w:val="00B00B8A"/>
    <w:rsid w:val="00B068DA"/>
    <w:rsid w:val="00B06EEC"/>
    <w:rsid w:val="00B074AE"/>
    <w:rsid w:val="00B077CF"/>
    <w:rsid w:val="00B07CA0"/>
    <w:rsid w:val="00B137B4"/>
    <w:rsid w:val="00B13E07"/>
    <w:rsid w:val="00B1543C"/>
    <w:rsid w:val="00B174E9"/>
    <w:rsid w:val="00B24A07"/>
    <w:rsid w:val="00B30E8F"/>
    <w:rsid w:val="00B34D61"/>
    <w:rsid w:val="00B361CA"/>
    <w:rsid w:val="00B37901"/>
    <w:rsid w:val="00B37F04"/>
    <w:rsid w:val="00B401DD"/>
    <w:rsid w:val="00B45D7A"/>
    <w:rsid w:val="00B4687D"/>
    <w:rsid w:val="00B475BF"/>
    <w:rsid w:val="00B47E97"/>
    <w:rsid w:val="00B506DA"/>
    <w:rsid w:val="00B54213"/>
    <w:rsid w:val="00B5678D"/>
    <w:rsid w:val="00B568A1"/>
    <w:rsid w:val="00B60FEB"/>
    <w:rsid w:val="00B62C27"/>
    <w:rsid w:val="00B72BB3"/>
    <w:rsid w:val="00B749EE"/>
    <w:rsid w:val="00B762D6"/>
    <w:rsid w:val="00B763C8"/>
    <w:rsid w:val="00B80FA9"/>
    <w:rsid w:val="00B84829"/>
    <w:rsid w:val="00B86415"/>
    <w:rsid w:val="00B86A03"/>
    <w:rsid w:val="00B87CF6"/>
    <w:rsid w:val="00B87E9C"/>
    <w:rsid w:val="00B95745"/>
    <w:rsid w:val="00BA6431"/>
    <w:rsid w:val="00BA663C"/>
    <w:rsid w:val="00BB37E4"/>
    <w:rsid w:val="00BB417A"/>
    <w:rsid w:val="00BB7E74"/>
    <w:rsid w:val="00BC0B9F"/>
    <w:rsid w:val="00BC4913"/>
    <w:rsid w:val="00BC6530"/>
    <w:rsid w:val="00BC796C"/>
    <w:rsid w:val="00BD4BC3"/>
    <w:rsid w:val="00BD60BB"/>
    <w:rsid w:val="00BE14A6"/>
    <w:rsid w:val="00BE3E75"/>
    <w:rsid w:val="00BE3F2C"/>
    <w:rsid w:val="00BE5059"/>
    <w:rsid w:val="00BF62F9"/>
    <w:rsid w:val="00BF7848"/>
    <w:rsid w:val="00C034AC"/>
    <w:rsid w:val="00C04D8A"/>
    <w:rsid w:val="00C061DD"/>
    <w:rsid w:val="00C0749E"/>
    <w:rsid w:val="00C1278B"/>
    <w:rsid w:val="00C12A10"/>
    <w:rsid w:val="00C15984"/>
    <w:rsid w:val="00C15F4D"/>
    <w:rsid w:val="00C22294"/>
    <w:rsid w:val="00C227A2"/>
    <w:rsid w:val="00C27965"/>
    <w:rsid w:val="00C30E12"/>
    <w:rsid w:val="00C36059"/>
    <w:rsid w:val="00C403BA"/>
    <w:rsid w:val="00C42597"/>
    <w:rsid w:val="00C46B5E"/>
    <w:rsid w:val="00C520D0"/>
    <w:rsid w:val="00C560A6"/>
    <w:rsid w:val="00C56350"/>
    <w:rsid w:val="00C61D8A"/>
    <w:rsid w:val="00C651CE"/>
    <w:rsid w:val="00C71C23"/>
    <w:rsid w:val="00C73166"/>
    <w:rsid w:val="00C73267"/>
    <w:rsid w:val="00C74042"/>
    <w:rsid w:val="00C74EAE"/>
    <w:rsid w:val="00C772CA"/>
    <w:rsid w:val="00C8560E"/>
    <w:rsid w:val="00C86B17"/>
    <w:rsid w:val="00C90387"/>
    <w:rsid w:val="00C93E94"/>
    <w:rsid w:val="00CA1943"/>
    <w:rsid w:val="00CA19B7"/>
    <w:rsid w:val="00CA353C"/>
    <w:rsid w:val="00CB0422"/>
    <w:rsid w:val="00CB1B33"/>
    <w:rsid w:val="00CB440B"/>
    <w:rsid w:val="00CB710D"/>
    <w:rsid w:val="00CC0E26"/>
    <w:rsid w:val="00CC4A31"/>
    <w:rsid w:val="00CC55EE"/>
    <w:rsid w:val="00CD0C91"/>
    <w:rsid w:val="00CD1650"/>
    <w:rsid w:val="00CD5180"/>
    <w:rsid w:val="00CD705B"/>
    <w:rsid w:val="00CD7677"/>
    <w:rsid w:val="00CE10A1"/>
    <w:rsid w:val="00CE2EBE"/>
    <w:rsid w:val="00CE66E6"/>
    <w:rsid w:val="00CE680F"/>
    <w:rsid w:val="00CF34B2"/>
    <w:rsid w:val="00CF473F"/>
    <w:rsid w:val="00CF5E50"/>
    <w:rsid w:val="00CF7D23"/>
    <w:rsid w:val="00D002FE"/>
    <w:rsid w:val="00D01F00"/>
    <w:rsid w:val="00D031F0"/>
    <w:rsid w:val="00D033C6"/>
    <w:rsid w:val="00D042FC"/>
    <w:rsid w:val="00D07840"/>
    <w:rsid w:val="00D07FC8"/>
    <w:rsid w:val="00D114E4"/>
    <w:rsid w:val="00D11924"/>
    <w:rsid w:val="00D13102"/>
    <w:rsid w:val="00D33BE6"/>
    <w:rsid w:val="00D4029E"/>
    <w:rsid w:val="00D4074A"/>
    <w:rsid w:val="00D416CB"/>
    <w:rsid w:val="00D41A32"/>
    <w:rsid w:val="00D444E8"/>
    <w:rsid w:val="00D51273"/>
    <w:rsid w:val="00D54DE0"/>
    <w:rsid w:val="00D57FF0"/>
    <w:rsid w:val="00D634D8"/>
    <w:rsid w:val="00D67769"/>
    <w:rsid w:val="00D73FC8"/>
    <w:rsid w:val="00D767FE"/>
    <w:rsid w:val="00D801A9"/>
    <w:rsid w:val="00D81E9D"/>
    <w:rsid w:val="00D85625"/>
    <w:rsid w:val="00D91681"/>
    <w:rsid w:val="00D939C5"/>
    <w:rsid w:val="00DA0042"/>
    <w:rsid w:val="00DC683F"/>
    <w:rsid w:val="00DC68E1"/>
    <w:rsid w:val="00DD0AB3"/>
    <w:rsid w:val="00DD2F56"/>
    <w:rsid w:val="00DD3436"/>
    <w:rsid w:val="00DD4809"/>
    <w:rsid w:val="00DE0DB8"/>
    <w:rsid w:val="00DE0FC7"/>
    <w:rsid w:val="00DE2624"/>
    <w:rsid w:val="00DE352B"/>
    <w:rsid w:val="00DE4B35"/>
    <w:rsid w:val="00DE5117"/>
    <w:rsid w:val="00DE64EF"/>
    <w:rsid w:val="00DE7B0E"/>
    <w:rsid w:val="00DF6149"/>
    <w:rsid w:val="00DF6665"/>
    <w:rsid w:val="00E00747"/>
    <w:rsid w:val="00E01E5B"/>
    <w:rsid w:val="00E0219F"/>
    <w:rsid w:val="00E06D7E"/>
    <w:rsid w:val="00E07718"/>
    <w:rsid w:val="00E10702"/>
    <w:rsid w:val="00E11761"/>
    <w:rsid w:val="00E137F8"/>
    <w:rsid w:val="00E1439E"/>
    <w:rsid w:val="00E15BD0"/>
    <w:rsid w:val="00E16995"/>
    <w:rsid w:val="00E17DB6"/>
    <w:rsid w:val="00E2394C"/>
    <w:rsid w:val="00E24ED4"/>
    <w:rsid w:val="00E26B09"/>
    <w:rsid w:val="00E30FFD"/>
    <w:rsid w:val="00E316DF"/>
    <w:rsid w:val="00E325A1"/>
    <w:rsid w:val="00E37B58"/>
    <w:rsid w:val="00E427E0"/>
    <w:rsid w:val="00E44EF3"/>
    <w:rsid w:val="00E464E4"/>
    <w:rsid w:val="00E5073F"/>
    <w:rsid w:val="00E51072"/>
    <w:rsid w:val="00E5195C"/>
    <w:rsid w:val="00E54A4F"/>
    <w:rsid w:val="00E55BE1"/>
    <w:rsid w:val="00E56743"/>
    <w:rsid w:val="00E56D27"/>
    <w:rsid w:val="00E56F51"/>
    <w:rsid w:val="00E6165E"/>
    <w:rsid w:val="00E6182E"/>
    <w:rsid w:val="00E6278D"/>
    <w:rsid w:val="00E66410"/>
    <w:rsid w:val="00E67643"/>
    <w:rsid w:val="00E732FD"/>
    <w:rsid w:val="00E73401"/>
    <w:rsid w:val="00E74FA8"/>
    <w:rsid w:val="00E8448C"/>
    <w:rsid w:val="00E86E7F"/>
    <w:rsid w:val="00E87D5E"/>
    <w:rsid w:val="00E9178F"/>
    <w:rsid w:val="00EA0F1A"/>
    <w:rsid w:val="00EA2C5D"/>
    <w:rsid w:val="00EA31C2"/>
    <w:rsid w:val="00EB2BB2"/>
    <w:rsid w:val="00EB75EA"/>
    <w:rsid w:val="00EB7BD7"/>
    <w:rsid w:val="00EC0204"/>
    <w:rsid w:val="00EC15CB"/>
    <w:rsid w:val="00EC446A"/>
    <w:rsid w:val="00EC4DCD"/>
    <w:rsid w:val="00EC6F19"/>
    <w:rsid w:val="00ED175A"/>
    <w:rsid w:val="00ED220E"/>
    <w:rsid w:val="00EE043F"/>
    <w:rsid w:val="00EE1A64"/>
    <w:rsid w:val="00EF0800"/>
    <w:rsid w:val="00EF2B05"/>
    <w:rsid w:val="00EF7A3E"/>
    <w:rsid w:val="00F0013D"/>
    <w:rsid w:val="00F0106B"/>
    <w:rsid w:val="00F02552"/>
    <w:rsid w:val="00F031A3"/>
    <w:rsid w:val="00F03402"/>
    <w:rsid w:val="00F049D8"/>
    <w:rsid w:val="00F13B95"/>
    <w:rsid w:val="00F146C1"/>
    <w:rsid w:val="00F15CF7"/>
    <w:rsid w:val="00F15D9A"/>
    <w:rsid w:val="00F17712"/>
    <w:rsid w:val="00F20042"/>
    <w:rsid w:val="00F21864"/>
    <w:rsid w:val="00F22E60"/>
    <w:rsid w:val="00F24915"/>
    <w:rsid w:val="00F270FA"/>
    <w:rsid w:val="00F27E16"/>
    <w:rsid w:val="00F32134"/>
    <w:rsid w:val="00F32200"/>
    <w:rsid w:val="00F34C97"/>
    <w:rsid w:val="00F46148"/>
    <w:rsid w:val="00F51A27"/>
    <w:rsid w:val="00F51C91"/>
    <w:rsid w:val="00F54CCE"/>
    <w:rsid w:val="00F56414"/>
    <w:rsid w:val="00F63C2B"/>
    <w:rsid w:val="00F644D5"/>
    <w:rsid w:val="00F67782"/>
    <w:rsid w:val="00F67792"/>
    <w:rsid w:val="00F708A6"/>
    <w:rsid w:val="00F71E51"/>
    <w:rsid w:val="00F72056"/>
    <w:rsid w:val="00F72A4E"/>
    <w:rsid w:val="00F73BE7"/>
    <w:rsid w:val="00F74678"/>
    <w:rsid w:val="00F83A6F"/>
    <w:rsid w:val="00F845F4"/>
    <w:rsid w:val="00F85D5A"/>
    <w:rsid w:val="00F87282"/>
    <w:rsid w:val="00F910D5"/>
    <w:rsid w:val="00F930FD"/>
    <w:rsid w:val="00F9334A"/>
    <w:rsid w:val="00F9577B"/>
    <w:rsid w:val="00F96428"/>
    <w:rsid w:val="00FA2BC8"/>
    <w:rsid w:val="00FA31A9"/>
    <w:rsid w:val="00FA3377"/>
    <w:rsid w:val="00FB1D1D"/>
    <w:rsid w:val="00FC01F8"/>
    <w:rsid w:val="00FC2C8F"/>
    <w:rsid w:val="00FC583A"/>
    <w:rsid w:val="00FC782F"/>
    <w:rsid w:val="00FD01E1"/>
    <w:rsid w:val="00FD0930"/>
    <w:rsid w:val="00FD34FA"/>
    <w:rsid w:val="00FD674C"/>
    <w:rsid w:val="00FE229F"/>
    <w:rsid w:val="00FE2306"/>
    <w:rsid w:val="00FE2341"/>
    <w:rsid w:val="00FE4EB7"/>
    <w:rsid w:val="00FE5B99"/>
    <w:rsid w:val="00FF0FE0"/>
    <w:rsid w:val="00FF2E65"/>
    <w:rsid w:val="00FF5C8C"/>
    <w:rsid w:val="00FF6F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uiPriority w:val="20"/>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uiPriority w:val="22"/>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 w:type="character" w:customStyle="1" w:styleId="Mention1">
    <w:name w:val="Mention1"/>
    <w:basedOn w:val="DefaultParagraphFont"/>
    <w:uiPriority w:val="99"/>
    <w:semiHidden/>
    <w:unhideWhenUsed/>
    <w:rsid w:val="00D4074A"/>
    <w:rPr>
      <w:color w:val="2B579A"/>
      <w:shd w:val="clear" w:color="auto" w:fill="E6E6E6"/>
    </w:rPr>
  </w:style>
  <w:style w:type="character" w:customStyle="1" w:styleId="UnresolvedMention1">
    <w:name w:val="Unresolved Mention1"/>
    <w:basedOn w:val="DefaultParagraphFont"/>
    <w:uiPriority w:val="99"/>
    <w:semiHidden/>
    <w:unhideWhenUsed/>
    <w:rsid w:val="00754A4F"/>
    <w:rPr>
      <w:color w:val="808080"/>
      <w:shd w:val="clear" w:color="auto" w:fill="E6E6E6"/>
    </w:rPr>
  </w:style>
  <w:style w:type="character" w:customStyle="1" w:styleId="UnresolvedMention2">
    <w:name w:val="Unresolved Mention2"/>
    <w:basedOn w:val="DefaultParagraphFont"/>
    <w:uiPriority w:val="99"/>
    <w:semiHidden/>
    <w:unhideWhenUsed/>
    <w:rsid w:val="00487A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2341">
      <w:bodyDiv w:val="1"/>
      <w:marLeft w:val="0"/>
      <w:marRight w:val="0"/>
      <w:marTop w:val="0"/>
      <w:marBottom w:val="0"/>
      <w:divBdr>
        <w:top w:val="none" w:sz="0" w:space="0" w:color="auto"/>
        <w:left w:val="none" w:sz="0" w:space="0" w:color="auto"/>
        <w:bottom w:val="none" w:sz="0" w:space="0" w:color="auto"/>
        <w:right w:val="none" w:sz="0" w:space="0" w:color="auto"/>
      </w:divBdr>
    </w:div>
    <w:div w:id="565379102">
      <w:bodyDiv w:val="1"/>
      <w:marLeft w:val="0"/>
      <w:marRight w:val="0"/>
      <w:marTop w:val="0"/>
      <w:marBottom w:val="0"/>
      <w:divBdr>
        <w:top w:val="none" w:sz="0" w:space="0" w:color="auto"/>
        <w:left w:val="none" w:sz="0" w:space="0" w:color="auto"/>
        <w:bottom w:val="none" w:sz="0" w:space="0" w:color="auto"/>
        <w:right w:val="none" w:sz="0" w:space="0" w:color="auto"/>
      </w:divBdr>
    </w:div>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9946">
      <w:bodyDiv w:val="1"/>
      <w:marLeft w:val="0"/>
      <w:marRight w:val="0"/>
      <w:marTop w:val="0"/>
      <w:marBottom w:val="0"/>
      <w:divBdr>
        <w:top w:val="none" w:sz="0" w:space="0" w:color="auto"/>
        <w:left w:val="none" w:sz="0" w:space="0" w:color="auto"/>
        <w:bottom w:val="none" w:sz="0" w:space="0" w:color="auto"/>
        <w:right w:val="none" w:sz="0" w:space="0" w:color="auto"/>
      </w:divBdr>
      <w:divsChild>
        <w:div w:id="1939945070">
          <w:marLeft w:val="0"/>
          <w:marRight w:val="0"/>
          <w:marTop w:val="0"/>
          <w:marBottom w:val="0"/>
          <w:divBdr>
            <w:top w:val="none" w:sz="0" w:space="0" w:color="auto"/>
            <w:left w:val="none" w:sz="0" w:space="0" w:color="auto"/>
            <w:bottom w:val="none" w:sz="0" w:space="0" w:color="auto"/>
            <w:right w:val="none" w:sz="0" w:space="0" w:color="auto"/>
          </w:divBdr>
        </w:div>
      </w:divsChild>
    </w:div>
    <w:div w:id="678117674">
      <w:bodyDiv w:val="1"/>
      <w:marLeft w:val="0"/>
      <w:marRight w:val="0"/>
      <w:marTop w:val="0"/>
      <w:marBottom w:val="0"/>
      <w:divBdr>
        <w:top w:val="none" w:sz="0" w:space="0" w:color="auto"/>
        <w:left w:val="none" w:sz="0" w:space="0" w:color="auto"/>
        <w:bottom w:val="none" w:sz="0" w:space="0" w:color="auto"/>
        <w:right w:val="none" w:sz="0" w:space="0" w:color="auto"/>
      </w:divBdr>
      <w:divsChild>
        <w:div w:id="1112630533">
          <w:marLeft w:val="0"/>
          <w:marRight w:val="0"/>
          <w:marTop w:val="0"/>
          <w:marBottom w:val="0"/>
          <w:divBdr>
            <w:top w:val="none" w:sz="0" w:space="0" w:color="auto"/>
            <w:left w:val="none" w:sz="0" w:space="0" w:color="auto"/>
            <w:bottom w:val="none" w:sz="0" w:space="0" w:color="auto"/>
            <w:right w:val="none" w:sz="0" w:space="0" w:color="auto"/>
          </w:divBdr>
          <w:divsChild>
            <w:div w:id="665203817">
              <w:marLeft w:val="0"/>
              <w:marRight w:val="0"/>
              <w:marTop w:val="0"/>
              <w:marBottom w:val="0"/>
              <w:divBdr>
                <w:top w:val="none" w:sz="0" w:space="0" w:color="auto"/>
                <w:left w:val="none" w:sz="0" w:space="0" w:color="auto"/>
                <w:bottom w:val="none" w:sz="0" w:space="0" w:color="auto"/>
                <w:right w:val="none" w:sz="0" w:space="0" w:color="auto"/>
              </w:divBdr>
              <w:divsChild>
                <w:div w:id="18967807">
                  <w:marLeft w:val="0"/>
                  <w:marRight w:val="0"/>
                  <w:marTop w:val="0"/>
                  <w:marBottom w:val="0"/>
                  <w:divBdr>
                    <w:top w:val="none" w:sz="0" w:space="0" w:color="auto"/>
                    <w:left w:val="none" w:sz="0" w:space="0" w:color="auto"/>
                    <w:bottom w:val="none" w:sz="0" w:space="0" w:color="auto"/>
                    <w:right w:val="none" w:sz="0" w:space="0" w:color="auto"/>
                  </w:divBdr>
                  <w:divsChild>
                    <w:div w:id="1127313799">
                      <w:marLeft w:val="0"/>
                      <w:marRight w:val="0"/>
                      <w:marTop w:val="0"/>
                      <w:marBottom w:val="0"/>
                      <w:divBdr>
                        <w:top w:val="none" w:sz="0" w:space="0" w:color="auto"/>
                        <w:left w:val="none" w:sz="0" w:space="0" w:color="auto"/>
                        <w:bottom w:val="none" w:sz="0" w:space="0" w:color="auto"/>
                        <w:right w:val="none" w:sz="0" w:space="0" w:color="auto"/>
                      </w:divBdr>
                      <w:divsChild>
                        <w:div w:id="1166241601">
                          <w:marLeft w:val="0"/>
                          <w:marRight w:val="0"/>
                          <w:marTop w:val="0"/>
                          <w:marBottom w:val="0"/>
                          <w:divBdr>
                            <w:top w:val="none" w:sz="0" w:space="0" w:color="auto"/>
                            <w:left w:val="none" w:sz="0" w:space="0" w:color="auto"/>
                            <w:bottom w:val="none" w:sz="0" w:space="0" w:color="auto"/>
                            <w:right w:val="none" w:sz="0" w:space="0" w:color="auto"/>
                          </w:divBdr>
                          <w:divsChild>
                            <w:div w:id="309985539">
                              <w:marLeft w:val="0"/>
                              <w:marRight w:val="0"/>
                              <w:marTop w:val="0"/>
                              <w:marBottom w:val="0"/>
                              <w:divBdr>
                                <w:top w:val="none" w:sz="0" w:space="0" w:color="auto"/>
                                <w:left w:val="none" w:sz="0" w:space="0" w:color="auto"/>
                                <w:bottom w:val="none" w:sz="0" w:space="0" w:color="auto"/>
                                <w:right w:val="none" w:sz="0" w:space="0" w:color="auto"/>
                              </w:divBdr>
                              <w:divsChild>
                                <w:div w:id="1927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9114">
      <w:bodyDiv w:val="1"/>
      <w:marLeft w:val="0"/>
      <w:marRight w:val="0"/>
      <w:marTop w:val="0"/>
      <w:marBottom w:val="0"/>
      <w:divBdr>
        <w:top w:val="none" w:sz="0" w:space="0" w:color="auto"/>
        <w:left w:val="none" w:sz="0" w:space="0" w:color="auto"/>
        <w:bottom w:val="none" w:sz="0" w:space="0" w:color="auto"/>
        <w:right w:val="none" w:sz="0" w:space="0" w:color="auto"/>
      </w:divBdr>
    </w:div>
    <w:div w:id="1057900494">
      <w:bodyDiv w:val="1"/>
      <w:marLeft w:val="0"/>
      <w:marRight w:val="0"/>
      <w:marTop w:val="0"/>
      <w:marBottom w:val="0"/>
      <w:divBdr>
        <w:top w:val="none" w:sz="0" w:space="0" w:color="auto"/>
        <w:left w:val="none" w:sz="0" w:space="0" w:color="auto"/>
        <w:bottom w:val="none" w:sz="0" w:space="0" w:color="auto"/>
        <w:right w:val="none" w:sz="0" w:space="0" w:color="auto"/>
      </w:divBdr>
    </w:div>
    <w:div w:id="1797916788">
      <w:bodyDiv w:val="1"/>
      <w:marLeft w:val="0"/>
      <w:marRight w:val="0"/>
      <w:marTop w:val="0"/>
      <w:marBottom w:val="0"/>
      <w:divBdr>
        <w:top w:val="none" w:sz="0" w:space="0" w:color="auto"/>
        <w:left w:val="none" w:sz="0" w:space="0" w:color="auto"/>
        <w:bottom w:val="none" w:sz="0" w:space="0" w:color="auto"/>
        <w:right w:val="none" w:sz="0" w:space="0" w:color="auto"/>
      </w:divBdr>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ELWPHume" TargetMode="External"/><Relationship Id="rId18" Type="http://schemas.openxmlformats.org/officeDocument/2006/relationships/hyperlink" Target="https://www.facebook.com/DELWPBarwonSouthWest" TargetMode="External"/><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hyperlink" Target="https://www.facebook.com/DELWPPortPhillip" TargetMode="External"/><Relationship Id="rId34" Type="http://schemas.openxmlformats.org/officeDocument/2006/relationships/hyperlink" Target="mailto:Dan.Meehan@DELWP.vic.gov.au?subject=Victorian%20Asbestos%20Eradication%20Agency%20-%20query" TargetMode="External"/><Relationship Id="rId42" Type="http://schemas.openxmlformats.org/officeDocument/2006/relationships/hyperlink" Target="mailto:voluntary.committees@delwp.vic.gov.au" TargetMode="External"/><Relationship Id="rId47" Type="http://schemas.openxmlformats.org/officeDocument/2006/relationships/hyperlink" Target="http://www.serratedtussock.com/" TargetMode="External"/><Relationship Id="rId50" Type="http://schemas.openxmlformats.org/officeDocument/2006/relationships/hyperlink" Target="http://www.vhrf.org.au/" TargetMode="External"/><Relationship Id="rId55" Type="http://schemas.openxmlformats.org/officeDocument/2006/relationships/hyperlink" Target="http://www.ppwcma.vic.gov.au/grants/community-gra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DELWPGrampians" TargetMode="External"/><Relationship Id="rId20" Type="http://schemas.openxmlformats.org/officeDocument/2006/relationships/hyperlink" Target="https://www.facebook.com/DELWPHume" TargetMode="External"/><Relationship Id="rId29"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hyperlink" Target="http://www.dtpli.vic.gov.au/heritage/about-heritage-in-victoria/living-heritage-progra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acebook.com/DELWPLoddonMallee"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agriculture.vic.gov.au/" TargetMode="External"/><Relationship Id="rId45" Type="http://schemas.openxmlformats.org/officeDocument/2006/relationships/hyperlink" Target="https://rabbitaction.com/" TargetMode="External"/><Relationship Id="rId53" Type="http://schemas.openxmlformats.org/officeDocument/2006/relationships/hyperlink" Target="http://www.epa.vic.gov.au/our-work/programs/inspiring-environmental-solutions"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DELWPGippsland" TargetMode="External"/><Relationship Id="rId23" Type="http://schemas.openxmlformats.org/officeDocument/2006/relationships/hyperlink" Target="https://www.facebook.com/DELWPGrampians"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hyperlink" Target="http://mailchi.mp/313cb2fc29fe/tackling-pests-together-in-2017" TargetMode="External"/><Relationship Id="rId57" Type="http://schemas.openxmlformats.org/officeDocument/2006/relationships/hyperlink" Target="https://www.environment.vic.gov.au/grants/community-action"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hyperlink" Target="http://www.vicblackberrytaskforce.com.au/" TargetMode="External"/><Relationship Id="rId52" Type="http://schemas.openxmlformats.org/officeDocument/2006/relationships/hyperlink" Target="http://agriculture.vic.gov.au/fisheries/recreational-fishing/recreational-fishing-grants-program/small-grants-program"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DELWPPortPhillip" TargetMode="External"/><Relationship Id="rId22" Type="http://schemas.openxmlformats.org/officeDocument/2006/relationships/hyperlink" Target="https://www.facebook.com/DELWPGippsland" TargetMode="External"/><Relationship Id="rId27" Type="http://schemas.openxmlformats.org/officeDocument/2006/relationships/image" Target="media/image9.jpeg"/><Relationship Id="rId30" Type="http://schemas.openxmlformats.org/officeDocument/2006/relationships/hyperlink" Target="mailto:michael.black@delwp.vic.gov.au" TargetMode="External"/><Relationship Id="rId35" Type="http://schemas.openxmlformats.org/officeDocument/2006/relationships/image" Target="media/image14.JPG"/><Relationship Id="rId43" Type="http://schemas.openxmlformats.org/officeDocument/2006/relationships/hyperlink" Target="mailto:voluntary.committees@delwp.vic.gov.au" TargetMode="External"/><Relationship Id="rId48" Type="http://schemas.openxmlformats.org/officeDocument/2006/relationships/hyperlink" Target="mailto:pestanimalsandweeds@ecodev.vic.gov.au" TargetMode="External"/><Relationship Id="rId56" Type="http://schemas.openxmlformats.org/officeDocument/2006/relationships/hyperlink" Target="https://www.coastsandmarine.vic.gov.au/grants/coastal-public-access-and-risk-grants" TargetMode="External"/><Relationship Id="rId8" Type="http://schemas.openxmlformats.org/officeDocument/2006/relationships/header" Target="header1.xml"/><Relationship Id="rId51" Type="http://schemas.openxmlformats.org/officeDocument/2006/relationships/hyperlink" Target="https://melbournewater.smartygrants.com.au/corridorsofgreen"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hyperlink" Target="https://www.facebook.com/DELWPLoddonMallee" TargetMode="External"/><Relationship Id="rId25" Type="http://schemas.openxmlformats.org/officeDocument/2006/relationships/hyperlink" Target="https://www.facebook.com/DELWPBarwonSouthWest" TargetMode="External"/><Relationship Id="rId33" Type="http://schemas.openxmlformats.org/officeDocument/2006/relationships/hyperlink" Target="mailto:Dan.Meehan@DELWP.vic.gov.au?subject=Victorian%20Asbestos%20Eradication%20Agency%20-%20query" TargetMode="External"/><Relationship Id="rId38" Type="http://schemas.openxmlformats.org/officeDocument/2006/relationships/image" Target="media/image17.jpeg"/><Relationship Id="rId46" Type="http://schemas.openxmlformats.org/officeDocument/2006/relationships/hyperlink" Target="https://www.vicgorsetaskforce.com.au/" TargetMode="External"/><Relationship Id="rId59"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21.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0FFCD-F77D-4962-87E5-567CCF8AF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7</Pages>
  <Words>2266</Words>
  <Characters>12919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2018-06-12T03:55:00Z</dcterms:created>
  <dcterms:modified xsi:type="dcterms:W3CDTF">2018-06-12T03:55:00Z</dcterms:modified>
</cp:coreProperties>
</file>