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767" w:rsidRPr="003D61AF" w:rsidRDefault="00D14123" w:rsidP="00BF3020">
      <w:pPr>
        <w:pStyle w:val="HA"/>
        <w:spacing w:after="400"/>
      </w:pPr>
      <w:bookmarkStart w:id="0" w:name="_Toc380503608"/>
      <w:bookmarkStart w:id="1" w:name="_Toc382289687"/>
      <w:bookmarkStart w:id="2" w:name="_GoBack"/>
      <w:bookmarkEnd w:id="2"/>
      <w:r>
        <w:t>6</w:t>
      </w:r>
      <w:r w:rsidR="004D0767" w:rsidRPr="003D61AF">
        <w:t xml:space="preserve">. </w:t>
      </w:r>
      <w:r w:rsidR="003B391E">
        <w:t xml:space="preserve"> </w:t>
      </w:r>
      <w:r w:rsidR="004D0767" w:rsidRPr="003D61AF">
        <w:t>Regulating the reserve</w:t>
      </w:r>
      <w:bookmarkEnd w:id="0"/>
      <w:bookmarkEnd w:id="1"/>
    </w:p>
    <w:p w:rsidR="00E70470" w:rsidRDefault="004D0767" w:rsidP="007932D5">
      <w:pPr>
        <w:pStyle w:val="Pullout"/>
        <w:spacing w:after="130"/>
      </w:pPr>
      <w:r w:rsidRPr="003D61AF">
        <w:t xml:space="preserve">This </w:t>
      </w:r>
      <w:r w:rsidR="003B391E">
        <w:t>chapter</w:t>
      </w:r>
      <w:r w:rsidR="00EC2AC9">
        <w:t xml:space="preserve"> </w:t>
      </w:r>
      <w:r w:rsidR="007F19E9">
        <w:t>provides an overview of</w:t>
      </w:r>
      <w:r w:rsidR="00E70470">
        <w:t>:</w:t>
      </w:r>
      <w:r w:rsidRPr="003D61AF">
        <w:t xml:space="preserve"> </w:t>
      </w:r>
    </w:p>
    <w:p w:rsidR="00496F1F" w:rsidRPr="003D61AF" w:rsidRDefault="00496F1F" w:rsidP="00496F1F">
      <w:pPr>
        <w:pStyle w:val="Bullet"/>
        <w:ind w:left="284" w:hanging="284"/>
      </w:pPr>
      <w:r>
        <w:t>the range of local council laws</w:t>
      </w:r>
      <w:r w:rsidRPr="003D61AF">
        <w:t xml:space="preserve"> </w:t>
      </w:r>
      <w:r>
        <w:t>that apply to a reserve</w:t>
      </w:r>
    </w:p>
    <w:p w:rsidR="00C92BF6" w:rsidRDefault="007F19E9" w:rsidP="007932D5">
      <w:pPr>
        <w:pStyle w:val="Bullet"/>
        <w:ind w:left="284" w:hanging="284"/>
      </w:pPr>
      <w:r>
        <w:t>the</w:t>
      </w:r>
      <w:r w:rsidR="004E48FB">
        <w:t xml:space="preserve"> process for deciding whether to recommend that the minister issue </w:t>
      </w:r>
      <w:r w:rsidR="00C92BF6">
        <w:t>reserve</w:t>
      </w:r>
      <w:r w:rsidR="00FE4033">
        <w:t>-</w:t>
      </w:r>
      <w:r w:rsidR="00C92BF6">
        <w:t>specific regulations</w:t>
      </w:r>
      <w:r w:rsidR="004E48FB">
        <w:t xml:space="preserve"> under the </w:t>
      </w:r>
      <w:r w:rsidR="004E48FB" w:rsidRPr="00D21132">
        <w:rPr>
          <w:i/>
        </w:rPr>
        <w:t>Crown Land (Reserves) Act</w:t>
      </w:r>
      <w:r w:rsidR="00242E59">
        <w:rPr>
          <w:i/>
        </w:rPr>
        <w:t xml:space="preserve"> 1978</w:t>
      </w:r>
      <w:r w:rsidR="00496F1F">
        <w:rPr>
          <w:i/>
        </w:rPr>
        <w:t>.</w:t>
      </w:r>
    </w:p>
    <w:p w:rsidR="00242E59" w:rsidRDefault="00242E59" w:rsidP="00D21132">
      <w:pPr>
        <w:rPr>
          <w:lang w:eastAsia="en-AU"/>
        </w:rPr>
      </w:pPr>
    </w:p>
    <w:p w:rsidR="00242E59" w:rsidRPr="00D21132" w:rsidRDefault="00242E59" w:rsidP="00D21132">
      <w:pPr>
        <w:rPr>
          <w:lang w:eastAsia="en-AU"/>
        </w:rPr>
      </w:pPr>
      <w:r w:rsidRPr="00E3518A">
        <w:t xml:space="preserve">Commonwealth and state laws and enforcement procedures apply </w:t>
      </w:r>
      <w:r>
        <w:t>to</w:t>
      </w:r>
      <w:r w:rsidRPr="00E3518A">
        <w:t xml:space="preserve"> all </w:t>
      </w:r>
      <w:r>
        <w:t xml:space="preserve">Crown land </w:t>
      </w:r>
      <w:r w:rsidRPr="00E3518A">
        <w:t>reserves.</w:t>
      </w:r>
      <w:r>
        <w:t xml:space="preserve"> L</w:t>
      </w:r>
      <w:r w:rsidRPr="00E3518A">
        <w:t xml:space="preserve">ocal </w:t>
      </w:r>
      <w:r>
        <w:t xml:space="preserve">government </w:t>
      </w:r>
      <w:r w:rsidRPr="00E3518A">
        <w:t xml:space="preserve">laws </w:t>
      </w:r>
      <w:r>
        <w:t>also apply</w:t>
      </w:r>
      <w:r w:rsidR="0061389C">
        <w:t xml:space="preserve"> and</w:t>
      </w:r>
      <w:r>
        <w:t xml:space="preserve"> </w:t>
      </w:r>
      <w:r w:rsidRPr="00E3518A">
        <w:t>are enforced by council bylaws officers.</w:t>
      </w:r>
      <w:r>
        <w:t xml:space="preserve">  </w:t>
      </w:r>
      <w:r w:rsidR="0061389C">
        <w:t>I</w:t>
      </w:r>
      <w:r>
        <w:t>f the need arises</w:t>
      </w:r>
      <w:r w:rsidR="0061389C">
        <w:t>,</w:t>
      </w:r>
      <w:r>
        <w:t xml:space="preserve"> the committee can request </w:t>
      </w:r>
      <w:r w:rsidR="0061389C">
        <w:t xml:space="preserve">the </w:t>
      </w:r>
      <w:r>
        <w:t xml:space="preserve">Minister </w:t>
      </w:r>
      <w:r w:rsidR="00FB0DB4">
        <w:t xml:space="preserve">to </w:t>
      </w:r>
      <w:r w:rsidR="0061389C">
        <w:t>also</w:t>
      </w:r>
      <w:r>
        <w:t xml:space="preserve"> issue regulations under the </w:t>
      </w:r>
      <w:r w:rsidRPr="00D21132">
        <w:rPr>
          <w:i/>
        </w:rPr>
        <w:t>Crown Land (Reserves) Act</w:t>
      </w:r>
      <w:r>
        <w:rPr>
          <w:i/>
        </w:rPr>
        <w:t xml:space="preserve"> 1978</w:t>
      </w:r>
      <w:r>
        <w:t xml:space="preserve"> </w:t>
      </w:r>
      <w:r w:rsidR="00FB0DB4">
        <w:t>that</w:t>
      </w:r>
      <w:r>
        <w:t xml:space="preserve"> are specific to the reserve. </w:t>
      </w:r>
    </w:p>
    <w:p w:rsidR="004D0767" w:rsidRPr="00E3518A" w:rsidRDefault="00627844" w:rsidP="00627844">
      <w:pPr>
        <w:pStyle w:val="Heading2"/>
      </w:pPr>
      <w:bookmarkStart w:id="3" w:name="_Toc380503610"/>
      <w:bookmarkStart w:id="4" w:name="_Toc382289689"/>
      <w:r>
        <w:t>6.</w:t>
      </w:r>
      <w:r w:rsidR="00496F1F">
        <w:t>1</w:t>
      </w:r>
      <w:r>
        <w:tab/>
      </w:r>
      <w:r w:rsidR="004D0767" w:rsidRPr="00E3518A">
        <w:t>Local council</w:t>
      </w:r>
      <w:bookmarkEnd w:id="3"/>
      <w:bookmarkEnd w:id="4"/>
    </w:p>
    <w:p w:rsidR="004D0767" w:rsidRPr="00E3518A" w:rsidRDefault="00732C5B" w:rsidP="004D0767">
      <w:pPr>
        <w:pStyle w:val="Body"/>
      </w:pPr>
      <w:r>
        <w:t>The l</w:t>
      </w:r>
      <w:r w:rsidR="005B0B4D">
        <w:t xml:space="preserve">ocal </w:t>
      </w:r>
      <w:r w:rsidR="004D0767" w:rsidRPr="00E3518A">
        <w:t xml:space="preserve">council </w:t>
      </w:r>
      <w:r>
        <w:t>regulates and enforces</w:t>
      </w:r>
      <w:r w:rsidRPr="00E3518A">
        <w:t xml:space="preserve"> </w:t>
      </w:r>
      <w:r w:rsidR="00242E59">
        <w:t xml:space="preserve">a </w:t>
      </w:r>
      <w:r>
        <w:t xml:space="preserve">wide </w:t>
      </w:r>
      <w:r w:rsidR="00242E59">
        <w:t>range of</w:t>
      </w:r>
      <w:r w:rsidR="005B0B4D">
        <w:t xml:space="preserve"> </w:t>
      </w:r>
      <w:r w:rsidR="004D0767" w:rsidRPr="00E3518A">
        <w:t xml:space="preserve">areas </w:t>
      </w:r>
      <w:r w:rsidR="005B0B4D">
        <w:t xml:space="preserve">that affect </w:t>
      </w:r>
      <w:r>
        <w:t>the reserve, for example:</w:t>
      </w:r>
      <w:r w:rsidR="004D0767" w:rsidRPr="00E3518A">
        <w:t xml:space="preserve"> planning, building, open space and recreation, conservation and the environment, health services and human services</w:t>
      </w:r>
      <w:r w:rsidR="005B0B4D">
        <w:t xml:space="preserve">, and physical services, such as </w:t>
      </w:r>
      <w:r w:rsidR="005B0B4D" w:rsidRPr="00E3518A">
        <w:t>roads and drains</w:t>
      </w:r>
      <w:r w:rsidR="004D0767" w:rsidRPr="00E3518A">
        <w:t>.</w:t>
      </w:r>
      <w:r w:rsidR="00606008">
        <w:t xml:space="preserve"> </w:t>
      </w:r>
      <w:r w:rsidR="005B0B4D" w:rsidRPr="00E3518A">
        <w:t xml:space="preserve">The local council </w:t>
      </w:r>
      <w:r w:rsidR="005B0B4D">
        <w:t>is</w:t>
      </w:r>
      <w:r w:rsidR="005B0B4D" w:rsidRPr="00E3518A">
        <w:t xml:space="preserve"> an important source of information, advice and resources. </w:t>
      </w:r>
      <w:r w:rsidR="004D0767" w:rsidRPr="00E3518A">
        <w:t>A good relationship with the local council will make the committee’s job much easier.</w:t>
      </w:r>
      <w:r w:rsidR="00606008">
        <w:t xml:space="preserve"> </w:t>
      </w:r>
    </w:p>
    <w:p w:rsidR="007D0C9B" w:rsidRPr="003438B7" w:rsidRDefault="007D0C9B" w:rsidP="007D0C9B">
      <w:pPr>
        <w:pStyle w:val="HB"/>
        <w:spacing w:before="220" w:after="80"/>
      </w:pPr>
      <w:bookmarkStart w:id="5" w:name="_Toc380503611"/>
      <w:bookmarkStart w:id="6" w:name="_Toc382289690"/>
      <w:r>
        <w:t xml:space="preserve">Council </w:t>
      </w:r>
      <w:r w:rsidR="005B0B4D">
        <w:t>by</w:t>
      </w:r>
      <w:r w:rsidRPr="003438B7">
        <w:t>laws</w:t>
      </w:r>
    </w:p>
    <w:p w:rsidR="007D0C9B" w:rsidRPr="003438B7" w:rsidRDefault="007D0C9B" w:rsidP="007D0C9B">
      <w:pPr>
        <w:pStyle w:val="Body"/>
      </w:pPr>
      <w:r>
        <w:t>Council</w:t>
      </w:r>
      <w:r w:rsidRPr="003438B7">
        <w:t xml:space="preserve"> </w:t>
      </w:r>
      <w:r>
        <w:t>by</w:t>
      </w:r>
      <w:r w:rsidRPr="003438B7">
        <w:t>laws are the primary regulat</w:t>
      </w:r>
      <w:r>
        <w:t>ory controls</w:t>
      </w:r>
      <w:r w:rsidRPr="003438B7">
        <w:t xml:space="preserve"> that operate on reserves. Most of the controls a committee needs to manage its reserves are covered by</w:t>
      </w:r>
      <w:r>
        <w:t xml:space="preserve"> these</w:t>
      </w:r>
      <w:r w:rsidRPr="003438B7">
        <w:t xml:space="preserve"> local laws, so </w:t>
      </w:r>
      <w:r>
        <w:t>committees should</w:t>
      </w:r>
      <w:r w:rsidRPr="003438B7">
        <w:t xml:space="preserve"> know the local bylaws officers and the</w:t>
      </w:r>
      <w:r>
        <w:t>se</w:t>
      </w:r>
      <w:r w:rsidRPr="003438B7">
        <w:t xml:space="preserve"> laws.</w:t>
      </w:r>
    </w:p>
    <w:p w:rsidR="004D0767" w:rsidRPr="002D0C16" w:rsidRDefault="004D0767" w:rsidP="00D21132">
      <w:pPr>
        <w:pStyle w:val="HB"/>
        <w:spacing w:before="220" w:after="80"/>
      </w:pPr>
      <w:r w:rsidRPr="002D0C16">
        <w:t>Planning</w:t>
      </w:r>
      <w:bookmarkEnd w:id="5"/>
      <w:bookmarkEnd w:id="6"/>
      <w:r w:rsidR="00385E1A">
        <w:t xml:space="preserve"> scheme</w:t>
      </w:r>
    </w:p>
    <w:p w:rsidR="004D0767" w:rsidRPr="00E3518A" w:rsidRDefault="004D0767" w:rsidP="004D0767">
      <w:pPr>
        <w:pStyle w:val="Body"/>
      </w:pPr>
      <w:r w:rsidRPr="00E3518A">
        <w:t xml:space="preserve">Reserves are subject </w:t>
      </w:r>
      <w:r w:rsidRPr="007932D5">
        <w:t>to the local planning scheme administered by the council, which details the allowable use and development of all land in the municipality. Committees should familiarise themselves with the general outline of the scheme, zoning and other</w:t>
      </w:r>
      <w:r w:rsidRPr="00E3518A">
        <w:t xml:space="preserve"> details applicable to the reserve under their management.</w:t>
      </w:r>
    </w:p>
    <w:p w:rsidR="004D0767" w:rsidRPr="00E3518A" w:rsidRDefault="004D0767" w:rsidP="007932D5">
      <w:pPr>
        <w:pStyle w:val="Body"/>
      </w:pPr>
      <w:r w:rsidRPr="00E3518A">
        <w:t xml:space="preserve">Any changes or developments on a reserve must comply with the </w:t>
      </w:r>
      <w:r w:rsidR="00385E1A">
        <w:t xml:space="preserve">planning </w:t>
      </w:r>
      <w:r w:rsidRPr="00E3518A">
        <w:t xml:space="preserve">scheme. </w:t>
      </w:r>
      <w:r w:rsidR="00385E1A">
        <w:t xml:space="preserve">A committee should liaise with its council about the requirement for planning permits and </w:t>
      </w:r>
      <w:r w:rsidRPr="007932D5">
        <w:t xml:space="preserve">for changes or developments which will be exempt. Major works will </w:t>
      </w:r>
      <w:r w:rsidR="00A95AC9">
        <w:t>usually</w:t>
      </w:r>
      <w:r w:rsidR="00A95AC9" w:rsidRPr="007932D5">
        <w:t xml:space="preserve"> </w:t>
      </w:r>
      <w:r w:rsidRPr="007932D5">
        <w:t>require</w:t>
      </w:r>
      <w:r w:rsidRPr="00E3518A">
        <w:t xml:space="preserve"> a planning permit and the Minister’s permission before proceeding</w:t>
      </w:r>
      <w:r w:rsidR="00A95AC9">
        <w:t>.</w:t>
      </w:r>
    </w:p>
    <w:p w:rsidR="00A95AC9" w:rsidRDefault="004D0767" w:rsidP="007932D5">
      <w:pPr>
        <w:pStyle w:val="Body"/>
        <w:spacing w:before="120"/>
      </w:pPr>
      <w:r w:rsidRPr="00E3518A">
        <w:t xml:space="preserve">It is important that </w:t>
      </w:r>
      <w:r w:rsidR="00250134">
        <w:t xml:space="preserve">a </w:t>
      </w:r>
      <w:r w:rsidRPr="00E3518A">
        <w:t>committee do</w:t>
      </w:r>
      <w:r w:rsidR="00250134">
        <w:t>es</w:t>
      </w:r>
      <w:r w:rsidRPr="00E3518A">
        <w:t xml:space="preserve"> not plan for works or development that is prohibited. When developing a </w:t>
      </w:r>
      <w:r w:rsidRPr="007932D5">
        <w:t>management plan or statement</w:t>
      </w:r>
      <w:r w:rsidR="00A95AC9">
        <w:t xml:space="preserve"> for the reserve</w:t>
      </w:r>
      <w:r w:rsidR="008D604B">
        <w:t xml:space="preserve"> (see c</w:t>
      </w:r>
      <w:r w:rsidR="005E5B0F">
        <w:t>hapter 7, Managing the reserve)</w:t>
      </w:r>
      <w:r w:rsidRPr="007932D5">
        <w:t xml:space="preserve">, check that any </w:t>
      </w:r>
      <w:r w:rsidR="00A95AC9">
        <w:t xml:space="preserve">proposed </w:t>
      </w:r>
      <w:r w:rsidRPr="007932D5">
        <w:t xml:space="preserve">changes or developments to the reserve </w:t>
      </w:r>
      <w:r w:rsidR="00A95AC9">
        <w:t xml:space="preserve">will </w:t>
      </w:r>
      <w:r w:rsidRPr="007932D5">
        <w:t>either</w:t>
      </w:r>
      <w:r w:rsidR="00A95AC9">
        <w:t>:</w:t>
      </w:r>
      <w:r w:rsidRPr="007932D5">
        <w:t xml:space="preserve"> </w:t>
      </w:r>
    </w:p>
    <w:p w:rsidR="00A95AC9" w:rsidRDefault="004D0767" w:rsidP="00D21132">
      <w:pPr>
        <w:pStyle w:val="ListBullet"/>
      </w:pPr>
      <w:r w:rsidRPr="007932D5">
        <w:t>comply with the</w:t>
      </w:r>
      <w:r w:rsidR="00A95AC9">
        <w:t xml:space="preserve"> </w:t>
      </w:r>
      <w:r w:rsidRPr="007932D5">
        <w:t>scheme (no</w:t>
      </w:r>
      <w:r w:rsidRPr="00E3518A">
        <w:t xml:space="preserve"> permit required)</w:t>
      </w:r>
      <w:r w:rsidR="00A95AC9">
        <w:t>,</w:t>
      </w:r>
      <w:r w:rsidRPr="00E3518A">
        <w:t xml:space="preserve"> or </w:t>
      </w:r>
    </w:p>
    <w:p w:rsidR="004D0767" w:rsidRDefault="004D0767" w:rsidP="00D21132">
      <w:pPr>
        <w:pStyle w:val="ListBullet"/>
      </w:pPr>
      <w:r w:rsidRPr="00E3518A">
        <w:t>comply with conditions (permit required before development can proceed).</w:t>
      </w:r>
    </w:p>
    <w:p w:rsidR="00A95AC9" w:rsidRPr="00E3518A" w:rsidRDefault="00A95AC9" w:rsidP="00D21132">
      <w:r>
        <w:t>For further information, see chapter 9, Developing the Reserve.</w:t>
      </w:r>
    </w:p>
    <w:p w:rsidR="004D0767" w:rsidRPr="003438B7" w:rsidRDefault="004D0767" w:rsidP="004F001F">
      <w:pPr>
        <w:pStyle w:val="HB"/>
        <w:spacing w:before="220" w:after="80"/>
      </w:pPr>
      <w:bookmarkStart w:id="7" w:name="_Toc380503612"/>
      <w:bookmarkStart w:id="8" w:name="_Toc382289691"/>
      <w:r w:rsidRPr="003438B7">
        <w:t>Cultural heritage</w:t>
      </w:r>
      <w:bookmarkEnd w:id="7"/>
      <w:bookmarkEnd w:id="8"/>
    </w:p>
    <w:p w:rsidR="004D0767" w:rsidRDefault="004D0767" w:rsidP="004D0767">
      <w:pPr>
        <w:pStyle w:val="Body"/>
      </w:pPr>
      <w:r w:rsidRPr="003438B7">
        <w:t>Places of heritage significance to a locality may be protected by a heritage overlay in a local council planning scheme. If a development is proposed for a site included in the heritage overlay, a planning permit must be obtained before any works or activities are undertaken. For further advice, contact the planning department of the local council.</w:t>
      </w:r>
    </w:p>
    <w:p w:rsidR="004D0767" w:rsidRPr="003438B7" w:rsidRDefault="004D0767" w:rsidP="004F001F">
      <w:pPr>
        <w:pStyle w:val="HB"/>
        <w:spacing w:before="220" w:after="80"/>
      </w:pPr>
      <w:bookmarkStart w:id="9" w:name="_Toc380503613"/>
      <w:bookmarkStart w:id="10" w:name="_Toc382289692"/>
      <w:r w:rsidRPr="003438B7">
        <w:t>Building</w:t>
      </w:r>
      <w:bookmarkEnd w:id="9"/>
      <w:bookmarkEnd w:id="10"/>
      <w:r w:rsidR="00150A63">
        <w:t xml:space="preserve"> permits</w:t>
      </w:r>
    </w:p>
    <w:p w:rsidR="004D0767" w:rsidRPr="003438B7" w:rsidRDefault="004D0767" w:rsidP="004D0767">
      <w:pPr>
        <w:pStyle w:val="Body"/>
      </w:pPr>
      <w:r w:rsidRPr="003438B7">
        <w:t>All building and demolition works require a permit. Local councils no longer have sole responsibility for issuing such permits, but they remain a good source of information and advice on how to apply and what is required.</w:t>
      </w:r>
    </w:p>
    <w:p w:rsidR="009F45C9" w:rsidRDefault="009F45C9">
      <w:pPr>
        <w:spacing w:after="0" w:line="240" w:lineRule="auto"/>
        <w:rPr>
          <w:b/>
          <w:color w:val="228591"/>
          <w:sz w:val="24"/>
        </w:rPr>
      </w:pPr>
      <w:bookmarkStart w:id="11" w:name="_Toc380503614"/>
      <w:bookmarkStart w:id="12" w:name="_Toc382289693"/>
      <w:r>
        <w:br w:type="page"/>
      </w:r>
    </w:p>
    <w:p w:rsidR="004D0767" w:rsidRPr="003438B7" w:rsidRDefault="004D0767" w:rsidP="004F001F">
      <w:pPr>
        <w:pStyle w:val="HB"/>
        <w:spacing w:before="220" w:after="80"/>
      </w:pPr>
      <w:r w:rsidRPr="003438B7">
        <w:lastRenderedPageBreak/>
        <w:t>Open space and recreation</w:t>
      </w:r>
      <w:bookmarkEnd w:id="11"/>
      <w:bookmarkEnd w:id="12"/>
    </w:p>
    <w:p w:rsidR="004D0767" w:rsidRPr="003438B7" w:rsidRDefault="004D0767" w:rsidP="004D0767">
      <w:pPr>
        <w:pStyle w:val="Body"/>
      </w:pPr>
      <w:r w:rsidRPr="003438B7">
        <w:t>Most local councils have an open space strategy to guide their development of formal (</w:t>
      </w:r>
      <w:r w:rsidR="0086340F">
        <w:t>e.g.</w:t>
      </w:r>
      <w:r w:rsidRPr="003438B7">
        <w:t xml:space="preserve"> sports grounds) and informal (</w:t>
      </w:r>
      <w:r w:rsidR="0086340F">
        <w:t>e.g.</w:t>
      </w:r>
      <w:r w:rsidRPr="003438B7">
        <w:t xml:space="preserve"> wetlands) open space. If a committee is managing an open space reserve, it is a good idea to link with the council’s strategy, with the aim of helping </w:t>
      </w:r>
      <w:r w:rsidR="0086340F">
        <w:t xml:space="preserve">to </w:t>
      </w:r>
      <w:r w:rsidRPr="003438B7">
        <w:t xml:space="preserve">develop and implement it to the benefit of the reserve. </w:t>
      </w:r>
      <w:r w:rsidR="0086340F">
        <w:t>A</w:t>
      </w:r>
      <w:r w:rsidRPr="003438B7">
        <w:t xml:space="preserve"> cooperative approach provides synergies between municipal and Crown land reserves, avoids the possibility of duplication of open space facilities</w:t>
      </w:r>
      <w:r w:rsidR="0086340F">
        <w:t>,</w:t>
      </w:r>
      <w:r w:rsidRPr="003438B7">
        <w:t xml:space="preserve"> and may make it easier to access funding for the reserve’s maintenance and development.</w:t>
      </w:r>
    </w:p>
    <w:p w:rsidR="004D0767" w:rsidRPr="003438B7" w:rsidRDefault="004D0767" w:rsidP="004F001F">
      <w:pPr>
        <w:pStyle w:val="HB"/>
        <w:spacing w:before="220" w:after="80"/>
      </w:pPr>
      <w:bookmarkStart w:id="13" w:name="_Toc380503615"/>
      <w:bookmarkStart w:id="14" w:name="_Toc382289694"/>
      <w:r w:rsidRPr="003438B7">
        <w:t>Conservation and environment</w:t>
      </w:r>
      <w:bookmarkEnd w:id="13"/>
      <w:bookmarkEnd w:id="14"/>
    </w:p>
    <w:p w:rsidR="004D0767" w:rsidRDefault="004D0767" w:rsidP="004D0767">
      <w:pPr>
        <w:pStyle w:val="Body"/>
      </w:pPr>
      <w:r w:rsidRPr="003438B7">
        <w:t xml:space="preserve">Local councils are actively involved in conserving and protecting the environment. The types of activities </w:t>
      </w:r>
      <w:r w:rsidR="0086340F">
        <w:t xml:space="preserve">that </w:t>
      </w:r>
      <w:r w:rsidRPr="003438B7">
        <w:t xml:space="preserve">councils undertake include protecting land and biodiversity under the planning scheme, and developing and implementing local conservation plans. Many </w:t>
      </w:r>
      <w:r>
        <w:t>council</w:t>
      </w:r>
      <w:r w:rsidRPr="003438B7">
        <w:t xml:space="preserve"> activities can be of direct benefit to the reserve</w:t>
      </w:r>
      <w:r>
        <w:t>. E</w:t>
      </w:r>
      <w:r w:rsidRPr="003438B7">
        <w:t>xample</w:t>
      </w:r>
      <w:r>
        <w:t>s may include</w:t>
      </w:r>
      <w:r w:rsidRPr="003438B7">
        <w:t xml:space="preserve"> providing plants for revegetation, develop</w:t>
      </w:r>
      <w:r>
        <w:t>ing</w:t>
      </w:r>
      <w:r w:rsidRPr="003438B7">
        <w:t xml:space="preserve"> a wildlife corridor, </w:t>
      </w:r>
      <w:r>
        <w:t xml:space="preserve">running </w:t>
      </w:r>
      <w:r w:rsidRPr="003438B7">
        <w:t>recycling programs</w:t>
      </w:r>
      <w:r>
        <w:t xml:space="preserve"> and</w:t>
      </w:r>
      <w:r w:rsidRPr="003438B7">
        <w:t xml:space="preserve"> developing walking and bicycle path networks.</w:t>
      </w:r>
    </w:p>
    <w:p w:rsidR="004D0767" w:rsidRPr="003438B7" w:rsidRDefault="004D0767" w:rsidP="004F001F">
      <w:pPr>
        <w:pStyle w:val="HB"/>
        <w:spacing w:before="220" w:after="80"/>
      </w:pPr>
      <w:bookmarkStart w:id="15" w:name="_Toc380503617"/>
      <w:bookmarkStart w:id="16" w:name="_Toc382289696"/>
      <w:r w:rsidRPr="003438B7">
        <w:t>Physical services</w:t>
      </w:r>
      <w:bookmarkEnd w:id="15"/>
      <w:bookmarkEnd w:id="16"/>
    </w:p>
    <w:p w:rsidR="004D0767" w:rsidRPr="003438B7" w:rsidRDefault="004D0767" w:rsidP="004D0767">
      <w:pPr>
        <w:pStyle w:val="Body"/>
      </w:pPr>
      <w:r w:rsidRPr="003438B7">
        <w:t>Councils provide many physical services that support reserves, such as the development and maintenance of roads, footpaths, bike paths, drains, waste management, and parks and gardens.</w:t>
      </w:r>
    </w:p>
    <w:p w:rsidR="004D0767" w:rsidRPr="003438B7" w:rsidRDefault="004D0767" w:rsidP="004F001F">
      <w:pPr>
        <w:pStyle w:val="HB"/>
        <w:spacing w:before="220" w:after="80"/>
      </w:pPr>
      <w:bookmarkStart w:id="17" w:name="_Toc380503618"/>
      <w:bookmarkStart w:id="18" w:name="_Toc382289697"/>
      <w:r w:rsidRPr="003438B7">
        <w:t xml:space="preserve">Health </w:t>
      </w:r>
      <w:r w:rsidR="00D57AC4">
        <w:t xml:space="preserve">and human </w:t>
      </w:r>
      <w:r w:rsidRPr="003438B7">
        <w:t>services</w:t>
      </w:r>
      <w:bookmarkEnd w:id="17"/>
      <w:bookmarkEnd w:id="18"/>
    </w:p>
    <w:p w:rsidR="00496F1F" w:rsidRDefault="004D0767" w:rsidP="004D0767">
      <w:pPr>
        <w:pStyle w:val="Body"/>
      </w:pPr>
      <w:r w:rsidRPr="003438B7">
        <w:t xml:space="preserve">The local council’s environmental health officer can provide advice on </w:t>
      </w:r>
      <w:r w:rsidR="00150A63">
        <w:t xml:space="preserve">regulations relating to </w:t>
      </w:r>
      <w:r w:rsidRPr="003438B7">
        <w:t>septic tanks, health standards in food areas, noise standards, pollution standards and pest control.</w:t>
      </w:r>
      <w:r w:rsidR="00837EB8" w:rsidRPr="003438B7" w:rsidDel="00837EB8">
        <w:t xml:space="preserve"> </w:t>
      </w:r>
    </w:p>
    <w:p w:rsidR="00496F1F" w:rsidRPr="00DD7995" w:rsidRDefault="00496F1F" w:rsidP="00496F1F">
      <w:pPr>
        <w:pStyle w:val="Heading2"/>
        <w:spacing w:before="400"/>
      </w:pPr>
      <w:r>
        <w:t>6.2</w:t>
      </w:r>
      <w:r>
        <w:tab/>
        <w:t>Reserve-specific regulations</w:t>
      </w:r>
      <w:r w:rsidR="009F45C9">
        <w:t xml:space="preserve"> (issued by the Minister)</w:t>
      </w:r>
    </w:p>
    <w:p w:rsidR="00496F1F" w:rsidRDefault="00496F1F" w:rsidP="00496F1F">
      <w:pPr>
        <w:pStyle w:val="Body"/>
        <w:spacing w:after="100"/>
      </w:pPr>
      <w:r w:rsidRPr="00E3518A">
        <w:t xml:space="preserve">For </w:t>
      </w:r>
      <w:r>
        <w:t>most</w:t>
      </w:r>
      <w:r w:rsidRPr="00E3518A">
        <w:t xml:space="preserve"> committees, the combination of</w:t>
      </w:r>
      <w:r w:rsidR="00242E59">
        <w:t xml:space="preserve"> commonwealth, state</w:t>
      </w:r>
      <w:r w:rsidRPr="00E3518A">
        <w:t xml:space="preserve"> </w:t>
      </w:r>
      <w:r>
        <w:t xml:space="preserve">and </w:t>
      </w:r>
      <w:r w:rsidR="00242E59">
        <w:t xml:space="preserve">local government </w:t>
      </w:r>
      <w:r>
        <w:t xml:space="preserve">laws </w:t>
      </w:r>
      <w:r w:rsidRPr="00E3518A">
        <w:t>provide</w:t>
      </w:r>
      <w:r>
        <w:t>s</w:t>
      </w:r>
      <w:r w:rsidRPr="00E3518A">
        <w:t xml:space="preserve"> all the protection and controls required.</w:t>
      </w:r>
      <w:r>
        <w:t xml:space="preserve"> </w:t>
      </w:r>
      <w:r w:rsidRPr="00E3518A">
        <w:t>However</w:t>
      </w:r>
      <w:r>
        <w:t>:</w:t>
      </w:r>
      <w:r w:rsidRPr="00E3518A">
        <w:t xml:space="preserve"> </w:t>
      </w:r>
    </w:p>
    <w:p w:rsidR="00496F1F" w:rsidRDefault="00496F1F" w:rsidP="00496F1F">
      <w:pPr>
        <w:pStyle w:val="ListBullet"/>
      </w:pPr>
      <w:r>
        <w:t>If e</w:t>
      </w:r>
      <w:r w:rsidRPr="00E3518A">
        <w:t xml:space="preserve">xisting laws </w:t>
      </w:r>
      <w:r>
        <w:t>do</w:t>
      </w:r>
      <w:r w:rsidRPr="00E3518A">
        <w:t xml:space="preserve"> not cover some activities that a committee </w:t>
      </w:r>
      <w:r>
        <w:t>needs</w:t>
      </w:r>
      <w:r w:rsidRPr="00E3518A">
        <w:t xml:space="preserve"> to control, it </w:t>
      </w:r>
      <w:r>
        <w:t>can</w:t>
      </w:r>
      <w:r w:rsidRPr="00E3518A">
        <w:t xml:space="preserve"> recommend that the Minister make reserve-specific regulations.</w:t>
      </w:r>
      <w:r>
        <w:t xml:space="preserve"> </w:t>
      </w:r>
    </w:p>
    <w:p w:rsidR="00496F1F" w:rsidRDefault="00496F1F" w:rsidP="00496F1F">
      <w:pPr>
        <w:pStyle w:val="ListBullet"/>
        <w:spacing w:after="140"/>
        <w:ind w:left="357" w:hanging="357"/>
      </w:pPr>
      <w:r>
        <w:t>I</w:t>
      </w:r>
      <w:r w:rsidRPr="00E3518A">
        <w:t xml:space="preserve">f </w:t>
      </w:r>
      <w:r>
        <w:t>the</w:t>
      </w:r>
      <w:r w:rsidRPr="00E3518A">
        <w:t xml:space="preserve"> committee wants to charge fees, regulations made by the Minister are required.</w:t>
      </w:r>
    </w:p>
    <w:p w:rsidR="00496F1F" w:rsidRDefault="00496F1F" w:rsidP="00496F1F">
      <w:pPr>
        <w:pStyle w:val="Body"/>
        <w:spacing w:before="60"/>
      </w:pPr>
      <w:r w:rsidRPr="00E3518A">
        <w:t xml:space="preserve">The </w:t>
      </w:r>
      <w:r w:rsidRPr="00A97A55">
        <w:rPr>
          <w:i/>
        </w:rPr>
        <w:t>Crown Land (Reserves) Act 1978</w:t>
      </w:r>
      <w:r w:rsidRPr="00E3518A">
        <w:t xml:space="preserve"> lists </w:t>
      </w:r>
      <w:r>
        <w:t>the</w:t>
      </w:r>
      <w:r w:rsidRPr="00E3518A">
        <w:t xml:space="preserve"> </w:t>
      </w:r>
      <w:r>
        <w:t>subject matter</w:t>
      </w:r>
      <w:r w:rsidRPr="00E3518A">
        <w:t xml:space="preserve"> </w:t>
      </w:r>
      <w:r>
        <w:t xml:space="preserve">that </w:t>
      </w:r>
      <w:r w:rsidRPr="00E3518A">
        <w:t xml:space="preserve">regulations may address. </w:t>
      </w:r>
    </w:p>
    <w:p w:rsidR="00496F1F" w:rsidRPr="00E3518A" w:rsidRDefault="00496F1F" w:rsidP="00496F1F">
      <w:pPr>
        <w:pStyle w:val="Body"/>
        <w:spacing w:after="100"/>
      </w:pPr>
      <w:r w:rsidRPr="00E3518A">
        <w:t xml:space="preserve">To decide if the committee needs to </w:t>
      </w:r>
      <w:r>
        <w:t>request</w:t>
      </w:r>
      <w:r w:rsidRPr="00E3518A">
        <w:t xml:space="preserve"> reserve-specific regulations:</w:t>
      </w:r>
    </w:p>
    <w:p w:rsidR="00496F1F" w:rsidRPr="00E3518A" w:rsidRDefault="00496F1F" w:rsidP="00496F1F">
      <w:pPr>
        <w:pStyle w:val="ListBullet"/>
      </w:pPr>
      <w:r w:rsidRPr="00E3518A">
        <w:t xml:space="preserve">list all activities </w:t>
      </w:r>
      <w:r>
        <w:t>the committee</w:t>
      </w:r>
      <w:r w:rsidRPr="00E3518A">
        <w:t xml:space="preserve"> wants to regulate</w:t>
      </w:r>
    </w:p>
    <w:p w:rsidR="00496F1F" w:rsidRPr="00E3518A" w:rsidRDefault="00496F1F" w:rsidP="00496F1F">
      <w:pPr>
        <w:pStyle w:val="ListBullet"/>
      </w:pPr>
      <w:r w:rsidRPr="00E3518A">
        <w:t>obtain a set of local laws for the municipality</w:t>
      </w:r>
    </w:p>
    <w:p w:rsidR="00496F1F" w:rsidRPr="00E3518A" w:rsidRDefault="00496F1F" w:rsidP="00496F1F">
      <w:pPr>
        <w:pStyle w:val="ListBullet"/>
      </w:pPr>
      <w:r w:rsidRPr="00E3518A">
        <w:t>list activities that can be regulated by local laws</w:t>
      </w:r>
    </w:p>
    <w:p w:rsidR="00496F1F" w:rsidRPr="00E3518A" w:rsidRDefault="00496F1F" w:rsidP="00496F1F">
      <w:pPr>
        <w:pStyle w:val="ListBullet"/>
      </w:pPr>
      <w:r w:rsidRPr="00E3518A">
        <w:t>list activities that cannot be regulated by local laws.</w:t>
      </w:r>
    </w:p>
    <w:p w:rsidR="00496F1F" w:rsidRDefault="00496F1F" w:rsidP="00496F1F">
      <w:pPr>
        <w:pStyle w:val="Body"/>
        <w:spacing w:after="100"/>
      </w:pPr>
      <w:r>
        <w:t>The</w:t>
      </w:r>
      <w:r w:rsidRPr="00E3518A">
        <w:t xml:space="preserve"> committee </w:t>
      </w:r>
      <w:r>
        <w:t>should</w:t>
      </w:r>
      <w:r w:rsidRPr="00E3518A">
        <w:t xml:space="preserve"> </w:t>
      </w:r>
      <w:r>
        <w:t>contact DELWP and discuss</w:t>
      </w:r>
      <w:r w:rsidRPr="00E3518A">
        <w:t xml:space="preserve"> </w:t>
      </w:r>
      <w:r>
        <w:t>any</w:t>
      </w:r>
      <w:r w:rsidRPr="00E3518A">
        <w:t xml:space="preserve"> reserve-specific regulations </w:t>
      </w:r>
      <w:r>
        <w:t xml:space="preserve">that </w:t>
      </w:r>
      <w:r w:rsidRPr="00E3518A">
        <w:t xml:space="preserve">it </w:t>
      </w:r>
      <w:r>
        <w:t>believes are needed</w:t>
      </w:r>
      <w:r w:rsidRPr="00E3518A">
        <w:t xml:space="preserve"> </w:t>
      </w:r>
      <w:r>
        <w:t xml:space="preserve">well </w:t>
      </w:r>
      <w:r w:rsidRPr="00E3518A">
        <w:t xml:space="preserve">prior to formally submitting </w:t>
      </w:r>
      <w:r>
        <w:t>an application (via DELWP)</w:t>
      </w:r>
      <w:r w:rsidRPr="00E3518A">
        <w:t xml:space="preserve"> for the Minister to make the regulations. </w:t>
      </w:r>
    </w:p>
    <w:p w:rsidR="00496F1F" w:rsidRPr="00E3518A" w:rsidRDefault="00496F1F" w:rsidP="00496F1F">
      <w:pPr>
        <w:pStyle w:val="Body"/>
        <w:spacing w:after="100"/>
      </w:pPr>
      <w:r w:rsidRPr="00E3518A">
        <w:t xml:space="preserve">Regulations for a reserve are not enforceable until they have been made and published in the </w:t>
      </w:r>
      <w:r w:rsidRPr="009F133C">
        <w:rPr>
          <w:rStyle w:val="italic"/>
          <w:iCs/>
        </w:rPr>
        <w:t>Government Gazette</w:t>
      </w:r>
      <w:r w:rsidRPr="00E3518A">
        <w:t>.</w:t>
      </w:r>
      <w:r>
        <w:t xml:space="preserve"> </w:t>
      </w:r>
    </w:p>
    <w:p w:rsidR="00496F1F" w:rsidRPr="00E3518A" w:rsidRDefault="00496F1F" w:rsidP="00496F1F">
      <w:pPr>
        <w:pStyle w:val="Body"/>
        <w:spacing w:after="100"/>
      </w:pPr>
      <w:r w:rsidRPr="00E3518A">
        <w:t xml:space="preserve">Committee of management members should not need to enforce regulations due to the availability of Victoria Police, local council bylaws officers and </w:t>
      </w:r>
      <w:r>
        <w:t>DELWP</w:t>
      </w:r>
      <w:r w:rsidRPr="00E3518A">
        <w:t>-authorised officers.</w:t>
      </w:r>
      <w:r>
        <w:t xml:space="preserve">  </w:t>
      </w:r>
      <w:r w:rsidRPr="00E3518A">
        <w:t>If enforcement of regulations is considered necessary, committees of management should not place themselves in dangerous situations.</w:t>
      </w:r>
      <w:r>
        <w:t xml:space="preserve"> Contact emergency services if there is an actual or imminent threat to the reserve or people on the reserve. When the situation is under control </w:t>
      </w:r>
      <w:r w:rsidRPr="00E3518A">
        <w:t xml:space="preserve">the </w:t>
      </w:r>
      <w:hyperlink r:id="rId8" w:history="1">
        <w:r w:rsidRPr="0070106E">
          <w:rPr>
            <w:rStyle w:val="Hyperlink"/>
          </w:rPr>
          <w:t xml:space="preserve">local </w:t>
        </w:r>
        <w:r>
          <w:rPr>
            <w:rStyle w:val="Hyperlink"/>
          </w:rPr>
          <w:t>DELWP</w:t>
        </w:r>
        <w:r w:rsidRPr="00B8192F">
          <w:rPr>
            <w:rStyle w:val="Hyperlink"/>
          </w:rPr>
          <w:t xml:space="preserve"> office</w:t>
        </w:r>
      </w:hyperlink>
      <w:r>
        <w:t xml:space="preserve"> should be contacted.</w:t>
      </w:r>
    </w:p>
    <w:p w:rsidR="00496F1F" w:rsidRPr="003438B7" w:rsidRDefault="00496F1F" w:rsidP="004D0767">
      <w:pPr>
        <w:pStyle w:val="Body"/>
      </w:pPr>
    </w:p>
    <w:p w:rsidR="00385E1A" w:rsidRDefault="00385E1A" w:rsidP="00D21132">
      <w:pPr>
        <w:pStyle w:val="Body"/>
      </w:pPr>
    </w:p>
    <w:sectPr w:rsidR="00385E1A" w:rsidSect="0000126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767" w:rsidRDefault="004D0767" w:rsidP="007932D5">
      <w:r>
        <w:separator/>
      </w:r>
    </w:p>
  </w:endnote>
  <w:endnote w:type="continuationSeparator" w:id="0">
    <w:p w:rsidR="004D0767" w:rsidRDefault="004D0767" w:rsidP="00793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4A7" w:rsidRDefault="00BB74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890908"/>
      <w:docPartObj>
        <w:docPartGallery w:val="Page Numbers (Bottom of Page)"/>
        <w:docPartUnique/>
      </w:docPartObj>
    </w:sdtPr>
    <w:sdtEndPr/>
    <w:sdtContent>
      <w:sdt>
        <w:sdtPr>
          <w:id w:val="431089286"/>
          <w:docPartObj>
            <w:docPartGallery w:val="Page Numbers (Bottom of Page)"/>
            <w:docPartUnique/>
          </w:docPartObj>
        </w:sdtPr>
        <w:sdtEndPr>
          <w:rPr>
            <w:i/>
            <w:sz w:val="12"/>
            <w:szCs w:val="12"/>
          </w:rPr>
        </w:sdtEndPr>
        <w:sdtContent>
          <w:p w:rsidR="004D0767" w:rsidRPr="00902583" w:rsidRDefault="003153CD" w:rsidP="00BB74A7">
            <w:pPr>
              <w:pStyle w:val="Footerinarial8"/>
              <w:tabs>
                <w:tab w:val="left" w:pos="6237"/>
              </w:tabs>
              <w:rPr>
                <w:noProof/>
              </w:rPr>
            </w:pPr>
            <w:r>
              <w:rPr>
                <w:i/>
                <w:noProof/>
                <w:sz w:val="12"/>
                <w:szCs w:val="12"/>
              </w:rPr>
              <w:t>6.</w:t>
            </w:r>
            <w:r w:rsidR="002A362E">
              <w:rPr>
                <w:i/>
                <w:noProof/>
                <w:sz w:val="12"/>
                <w:szCs w:val="12"/>
              </w:rPr>
              <w:t>1</w:t>
            </w:r>
            <w:r w:rsidR="004F13FD">
              <w:rPr>
                <w:i/>
                <w:noProof/>
                <w:sz w:val="12"/>
                <w:szCs w:val="12"/>
              </w:rPr>
              <w:t>0</w:t>
            </w:r>
            <w:r w:rsidR="00902583">
              <w:rPr>
                <w:noProof/>
              </w:rPr>
              <w:tab/>
              <w:t xml:space="preserve">Chapter 6 – Regulating the reserve </w:t>
            </w:r>
            <w:r w:rsidR="00902583">
              <w:rPr>
                <w:noProof/>
              </w:rPr>
              <w:tab/>
              <w:t xml:space="preserve">Page </w:t>
            </w:r>
            <w:r w:rsidR="00902583" w:rsidRPr="008A5803">
              <w:fldChar w:fldCharType="begin"/>
            </w:r>
            <w:r w:rsidR="00902583" w:rsidRPr="008A5803">
              <w:instrText xml:space="preserve"> PAGE   \* MERGEFORMAT </w:instrText>
            </w:r>
            <w:r w:rsidR="00902583" w:rsidRPr="008A5803">
              <w:fldChar w:fldCharType="separate"/>
            </w:r>
            <w:r w:rsidR="004E3E7C">
              <w:rPr>
                <w:noProof/>
              </w:rPr>
              <w:t>2</w:t>
            </w:r>
            <w:r w:rsidR="00902583" w:rsidRPr="008A5803">
              <w:rPr>
                <w:noProof/>
              </w:rPr>
              <w:fldChar w:fldCharType="end"/>
            </w:r>
            <w:r w:rsidR="00902583" w:rsidRPr="008A5803">
              <w:rPr>
                <w:noProof/>
              </w:rPr>
              <w:t xml:space="preserve"> of </w:t>
            </w:r>
            <w:r w:rsidR="00902583" w:rsidRPr="008A5803">
              <w:rPr>
                <w:noProof/>
              </w:rPr>
              <w:fldChar w:fldCharType="begin"/>
            </w:r>
            <w:r w:rsidR="00902583" w:rsidRPr="008A5803">
              <w:rPr>
                <w:noProof/>
              </w:rPr>
              <w:instrText xml:space="preserve"> NUMPAGES   \* MERGEFORMAT </w:instrText>
            </w:r>
            <w:r w:rsidR="00902583" w:rsidRPr="008A5803">
              <w:rPr>
                <w:noProof/>
              </w:rPr>
              <w:fldChar w:fldCharType="separate"/>
            </w:r>
            <w:r w:rsidR="004E3E7C">
              <w:rPr>
                <w:noProof/>
              </w:rPr>
              <w:t>2</w:t>
            </w:r>
            <w:r w:rsidR="00902583" w:rsidRPr="008A5803">
              <w:rPr>
                <w:noProof/>
              </w:rPr>
              <w:fldChar w:fldCharType="end"/>
            </w:r>
            <w:r w:rsidR="00902583">
              <w:rPr>
                <w:noProof/>
              </w:rPr>
              <w:tab/>
            </w:r>
            <w:r w:rsidR="00902583">
              <w:rPr>
                <w:noProof/>
              </w:rPr>
              <w:tab/>
            </w:r>
            <w:r w:rsidR="00BB74A7">
              <w:rPr>
                <w:noProof/>
                <w:szCs w:val="16"/>
              </w:rPr>
              <w:tab/>
              <w:t>Last updated: 1 November 2015</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4A7" w:rsidRDefault="00BB7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767" w:rsidRDefault="004D0767" w:rsidP="007932D5">
      <w:r>
        <w:separator/>
      </w:r>
    </w:p>
  </w:footnote>
  <w:footnote w:type="continuationSeparator" w:id="0">
    <w:p w:rsidR="004D0767" w:rsidRDefault="004D0767" w:rsidP="00793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4A7" w:rsidRDefault="00BB74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269" w:rsidRPr="005D75BE" w:rsidRDefault="005D75BE" w:rsidP="007932D5">
    <w:pPr>
      <w:pStyle w:val="Header"/>
    </w:pPr>
    <w:r w:rsidRPr="005D75BE">
      <w:t>Committees of Management Responsibilities and Good Practice Guidelines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4A7" w:rsidRDefault="00BB74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14A944"/>
    <w:lvl w:ilvl="0">
      <w:start w:val="1"/>
      <w:numFmt w:val="decimal"/>
      <w:lvlText w:val="%1."/>
      <w:lvlJc w:val="left"/>
      <w:pPr>
        <w:tabs>
          <w:tab w:val="num" w:pos="1492"/>
        </w:tabs>
        <w:ind w:left="1492" w:hanging="360"/>
      </w:pPr>
    </w:lvl>
  </w:abstractNum>
  <w:abstractNum w:abstractNumId="1">
    <w:nsid w:val="FFFFFF7D"/>
    <w:multiLevelType w:val="singleLevel"/>
    <w:tmpl w:val="81FE8142"/>
    <w:lvl w:ilvl="0">
      <w:start w:val="1"/>
      <w:numFmt w:val="decimal"/>
      <w:lvlText w:val="%1."/>
      <w:lvlJc w:val="left"/>
      <w:pPr>
        <w:tabs>
          <w:tab w:val="num" w:pos="1209"/>
        </w:tabs>
        <w:ind w:left="1209" w:hanging="360"/>
      </w:pPr>
    </w:lvl>
  </w:abstractNum>
  <w:abstractNum w:abstractNumId="2">
    <w:nsid w:val="FFFFFF7E"/>
    <w:multiLevelType w:val="singleLevel"/>
    <w:tmpl w:val="6E8C7D74"/>
    <w:lvl w:ilvl="0">
      <w:start w:val="1"/>
      <w:numFmt w:val="decimal"/>
      <w:lvlText w:val="%1."/>
      <w:lvlJc w:val="left"/>
      <w:pPr>
        <w:tabs>
          <w:tab w:val="num" w:pos="926"/>
        </w:tabs>
        <w:ind w:left="926" w:hanging="360"/>
      </w:pPr>
    </w:lvl>
  </w:abstractNum>
  <w:abstractNum w:abstractNumId="3">
    <w:nsid w:val="FFFFFF7F"/>
    <w:multiLevelType w:val="singleLevel"/>
    <w:tmpl w:val="721E7062"/>
    <w:lvl w:ilvl="0">
      <w:start w:val="1"/>
      <w:numFmt w:val="decimal"/>
      <w:lvlText w:val="%1."/>
      <w:lvlJc w:val="left"/>
      <w:pPr>
        <w:tabs>
          <w:tab w:val="num" w:pos="643"/>
        </w:tabs>
        <w:ind w:left="643" w:hanging="360"/>
      </w:pPr>
    </w:lvl>
  </w:abstractNum>
  <w:abstractNum w:abstractNumId="4">
    <w:nsid w:val="FFFFFF80"/>
    <w:multiLevelType w:val="singleLevel"/>
    <w:tmpl w:val="F7065C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7AB2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EE32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DE2BAE"/>
    <w:lvl w:ilvl="0">
      <w:start w:val="1"/>
      <w:numFmt w:val="bullet"/>
      <w:pStyle w:val="ListBullet2"/>
      <w:lvlText w:val=""/>
      <w:lvlJc w:val="left"/>
      <w:pPr>
        <w:ind w:left="643" w:hanging="360"/>
      </w:pPr>
      <w:rPr>
        <w:rFonts w:ascii="Symbol" w:hAnsi="Symbol" w:hint="default"/>
      </w:rPr>
    </w:lvl>
  </w:abstractNum>
  <w:abstractNum w:abstractNumId="8">
    <w:nsid w:val="FFFFFF88"/>
    <w:multiLevelType w:val="singleLevel"/>
    <w:tmpl w:val="C616B908"/>
    <w:lvl w:ilvl="0">
      <w:start w:val="1"/>
      <w:numFmt w:val="decimal"/>
      <w:lvlText w:val="%1."/>
      <w:lvlJc w:val="left"/>
      <w:pPr>
        <w:tabs>
          <w:tab w:val="num" w:pos="360"/>
        </w:tabs>
        <w:ind w:left="360" w:hanging="360"/>
      </w:pPr>
    </w:lvl>
  </w:abstractNum>
  <w:abstractNum w:abstractNumId="9">
    <w:nsid w:val="FFFFFF89"/>
    <w:multiLevelType w:val="singleLevel"/>
    <w:tmpl w:val="9F783E82"/>
    <w:lvl w:ilvl="0">
      <w:start w:val="1"/>
      <w:numFmt w:val="bullet"/>
      <w:pStyle w:val="ListBullet"/>
      <w:lvlText w:val=""/>
      <w:lvlJc w:val="left"/>
      <w:pPr>
        <w:ind w:left="360" w:hanging="360"/>
      </w:pPr>
      <w:rPr>
        <w:rFonts w:ascii="Symbol" w:hAnsi="Symbol" w:hint="default"/>
      </w:rPr>
    </w:lvl>
  </w:abstractNum>
  <w:abstractNum w:abstractNumId="10">
    <w:nsid w:val="03AE6B5B"/>
    <w:multiLevelType w:val="hybridMultilevel"/>
    <w:tmpl w:val="A1BAD0A2"/>
    <w:lvl w:ilvl="0" w:tplc="4BB85A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141A8E04"/>
    <w:lvl w:ilvl="0" w:tplc="C27ED8FC">
      <w:start w:val="1"/>
      <w:numFmt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6C701DC"/>
    <w:multiLevelType w:val="hybridMultilevel"/>
    <w:tmpl w:val="11AA1EA2"/>
    <w:lvl w:ilvl="0" w:tplc="18CCC482">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9"/>
  </w:num>
  <w:num w:numId="14">
    <w:abstractNumId w:val="7"/>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67"/>
    <w:rsid w:val="000002C1"/>
    <w:rsid w:val="00001269"/>
    <w:rsid w:val="00005247"/>
    <w:rsid w:val="00014C1E"/>
    <w:rsid w:val="00062BAA"/>
    <w:rsid w:val="0008112C"/>
    <w:rsid w:val="000D5C65"/>
    <w:rsid w:val="00110955"/>
    <w:rsid w:val="00150A63"/>
    <w:rsid w:val="001755EF"/>
    <w:rsid w:val="00190E06"/>
    <w:rsid w:val="00195FCD"/>
    <w:rsid w:val="001B581D"/>
    <w:rsid w:val="001C5A7A"/>
    <w:rsid w:val="001F66E3"/>
    <w:rsid w:val="00220A26"/>
    <w:rsid w:val="00242E59"/>
    <w:rsid w:val="00250134"/>
    <w:rsid w:val="00285F32"/>
    <w:rsid w:val="002A362E"/>
    <w:rsid w:val="002A3A7D"/>
    <w:rsid w:val="002D0C16"/>
    <w:rsid w:val="002F20A6"/>
    <w:rsid w:val="00306CF0"/>
    <w:rsid w:val="003153CD"/>
    <w:rsid w:val="00347F36"/>
    <w:rsid w:val="00373942"/>
    <w:rsid w:val="0038149A"/>
    <w:rsid w:val="00385E1A"/>
    <w:rsid w:val="003B391E"/>
    <w:rsid w:val="003D0E2E"/>
    <w:rsid w:val="003D38C4"/>
    <w:rsid w:val="003D61AF"/>
    <w:rsid w:val="004226F0"/>
    <w:rsid w:val="00426E81"/>
    <w:rsid w:val="00496F1F"/>
    <w:rsid w:val="004A75B3"/>
    <w:rsid w:val="004B6AF8"/>
    <w:rsid w:val="004B708D"/>
    <w:rsid w:val="004B7E11"/>
    <w:rsid w:val="004D0767"/>
    <w:rsid w:val="004D77B1"/>
    <w:rsid w:val="004E3E7C"/>
    <w:rsid w:val="004E48FB"/>
    <w:rsid w:val="004F001F"/>
    <w:rsid w:val="004F13FD"/>
    <w:rsid w:val="00510CB1"/>
    <w:rsid w:val="005B0B4D"/>
    <w:rsid w:val="005D75BE"/>
    <w:rsid w:val="005E5B0F"/>
    <w:rsid w:val="005F6B69"/>
    <w:rsid w:val="00606008"/>
    <w:rsid w:val="00610EDD"/>
    <w:rsid w:val="0061389C"/>
    <w:rsid w:val="00627844"/>
    <w:rsid w:val="00654023"/>
    <w:rsid w:val="0067458C"/>
    <w:rsid w:val="006F4870"/>
    <w:rsid w:val="0072286F"/>
    <w:rsid w:val="00732C5B"/>
    <w:rsid w:val="007629B9"/>
    <w:rsid w:val="00774C92"/>
    <w:rsid w:val="007932D5"/>
    <w:rsid w:val="007A474A"/>
    <w:rsid w:val="007B59DB"/>
    <w:rsid w:val="007C1CB2"/>
    <w:rsid w:val="007D0C9B"/>
    <w:rsid w:val="007F19E9"/>
    <w:rsid w:val="00837EB8"/>
    <w:rsid w:val="00840E1B"/>
    <w:rsid w:val="0086340F"/>
    <w:rsid w:val="00871E58"/>
    <w:rsid w:val="00885282"/>
    <w:rsid w:val="0089477E"/>
    <w:rsid w:val="008A64BE"/>
    <w:rsid w:val="008A758C"/>
    <w:rsid w:val="008B7ECC"/>
    <w:rsid w:val="008D604B"/>
    <w:rsid w:val="00901546"/>
    <w:rsid w:val="00902583"/>
    <w:rsid w:val="0099041D"/>
    <w:rsid w:val="009F45C9"/>
    <w:rsid w:val="00A149DE"/>
    <w:rsid w:val="00A43896"/>
    <w:rsid w:val="00A95AC9"/>
    <w:rsid w:val="00AF5143"/>
    <w:rsid w:val="00BB3F45"/>
    <w:rsid w:val="00BB4705"/>
    <w:rsid w:val="00BB74A7"/>
    <w:rsid w:val="00BC7B92"/>
    <w:rsid w:val="00BF3020"/>
    <w:rsid w:val="00C50F04"/>
    <w:rsid w:val="00C87600"/>
    <w:rsid w:val="00C92BF6"/>
    <w:rsid w:val="00CB5686"/>
    <w:rsid w:val="00CD18F6"/>
    <w:rsid w:val="00CF1772"/>
    <w:rsid w:val="00D14123"/>
    <w:rsid w:val="00D15E24"/>
    <w:rsid w:val="00D21132"/>
    <w:rsid w:val="00D44A03"/>
    <w:rsid w:val="00D57AC4"/>
    <w:rsid w:val="00D75C9F"/>
    <w:rsid w:val="00DF03EA"/>
    <w:rsid w:val="00E56AD8"/>
    <w:rsid w:val="00E62455"/>
    <w:rsid w:val="00E70470"/>
    <w:rsid w:val="00E9285E"/>
    <w:rsid w:val="00EC2AC9"/>
    <w:rsid w:val="00ED005B"/>
    <w:rsid w:val="00F2383E"/>
    <w:rsid w:val="00FB0DB4"/>
    <w:rsid w:val="00FE40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List Bullet 2"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932D5"/>
    <w:pPr>
      <w:spacing w:after="113" w:line="240" w:lineRule="atLeast"/>
    </w:pPr>
    <w:rPr>
      <w:rFonts w:ascii="Arial" w:hAnsi="Arial" w:cs="Arial"/>
      <w:sz w:val="18"/>
      <w:szCs w:val="24"/>
      <w:lang w:eastAsia="en-US"/>
    </w:rPr>
  </w:style>
  <w:style w:type="paragraph" w:styleId="Heading1">
    <w:name w:val="heading 1"/>
    <w:aliases w:val="DarkGreenHeading3"/>
    <w:basedOn w:val="Normal"/>
    <w:next w:val="Normal"/>
    <w:link w:val="Heading1Char"/>
    <w:rsid w:val="0008112C"/>
    <w:pPr>
      <w:keepNext/>
      <w:spacing w:before="240" w:after="60"/>
      <w:outlineLvl w:val="0"/>
    </w:pPr>
    <w:rPr>
      <w:b/>
      <w:bCs/>
      <w:kern w:val="32"/>
      <w:szCs w:val="32"/>
    </w:rPr>
  </w:style>
  <w:style w:type="paragraph" w:styleId="Heading2">
    <w:name w:val="heading 2"/>
    <w:basedOn w:val="HB"/>
    <w:next w:val="Normal"/>
    <w:link w:val="Heading2Char"/>
    <w:qFormat/>
    <w:rsid w:val="007C1CB2"/>
    <w:pPr>
      <w:spacing w:before="300"/>
      <w:outlineLvl w:val="1"/>
    </w:pPr>
    <w:rPr>
      <w:sz w:val="28"/>
      <w:lang w:eastAsia="en-AU"/>
    </w:rPr>
  </w:style>
  <w:style w:type="paragraph" w:styleId="Heading3">
    <w:name w:val="heading 3"/>
    <w:basedOn w:val="Normal"/>
    <w:next w:val="Normal"/>
    <w:link w:val="Heading3Char"/>
    <w:qFormat/>
    <w:rsid w:val="007C1CB2"/>
    <w:pPr>
      <w:spacing w:before="60" w:after="100"/>
      <w:outlineLvl w:val="2"/>
    </w:pPr>
    <w:rPr>
      <w:b/>
      <w:color w:val="228591"/>
      <w:sz w:val="21"/>
      <w:szCs w:val="20"/>
      <w:lang w:eastAsia="en-AU"/>
    </w:rPr>
  </w:style>
  <w:style w:type="paragraph" w:styleId="Heading4">
    <w:name w:val="heading 4"/>
    <w:basedOn w:val="Normal"/>
    <w:next w:val="Normal"/>
    <w:link w:val="Heading4Char"/>
    <w:rsid w:val="00E9285E"/>
    <w:pPr>
      <w:keepNext/>
      <w:spacing w:before="240" w:after="60"/>
      <w:outlineLvl w:val="3"/>
    </w:pPr>
    <w:rPr>
      <w:b/>
      <w:bCs/>
      <w:sz w:val="28"/>
      <w:szCs w:val="28"/>
    </w:rPr>
  </w:style>
  <w:style w:type="paragraph" w:styleId="Heading5">
    <w:name w:val="heading 5"/>
    <w:basedOn w:val="Normal"/>
    <w:next w:val="Normal"/>
    <w:link w:val="Heading5Char"/>
    <w:rsid w:val="00E9285E"/>
    <w:pPr>
      <w:spacing w:before="240" w:after="60"/>
      <w:outlineLvl w:val="4"/>
    </w:pPr>
    <w:rPr>
      <w:b/>
      <w:bCs/>
      <w:i/>
      <w:iCs/>
      <w:sz w:val="26"/>
      <w:szCs w:val="26"/>
    </w:rPr>
  </w:style>
  <w:style w:type="paragraph" w:styleId="Heading6">
    <w:name w:val="heading 6"/>
    <w:basedOn w:val="Normal"/>
    <w:next w:val="Normal"/>
    <w:link w:val="Heading6Char"/>
    <w:rsid w:val="00E9285E"/>
    <w:pPr>
      <w:spacing w:before="240" w:after="60"/>
      <w:outlineLvl w:val="5"/>
    </w:pPr>
    <w:rPr>
      <w:b/>
      <w:bCs/>
      <w:sz w:val="22"/>
      <w:szCs w:val="22"/>
    </w:rPr>
  </w:style>
  <w:style w:type="paragraph" w:styleId="Heading7">
    <w:name w:val="heading 7"/>
    <w:basedOn w:val="Normal"/>
    <w:next w:val="Normal"/>
    <w:link w:val="Heading7Char"/>
    <w:rsid w:val="00E9285E"/>
    <w:pPr>
      <w:spacing w:before="240" w:after="60"/>
      <w:outlineLvl w:val="6"/>
    </w:pPr>
  </w:style>
  <w:style w:type="paragraph" w:styleId="Heading8">
    <w:name w:val="heading 8"/>
    <w:basedOn w:val="Normal"/>
    <w:next w:val="Normal"/>
    <w:link w:val="Heading8Char"/>
    <w:rsid w:val="00E9285E"/>
    <w:pPr>
      <w:spacing w:before="240" w:after="60"/>
      <w:outlineLvl w:val="7"/>
    </w:pPr>
    <w:rPr>
      <w:i/>
      <w:iCs/>
    </w:rPr>
  </w:style>
  <w:style w:type="paragraph" w:styleId="Heading9">
    <w:name w:val="heading 9"/>
    <w:basedOn w:val="Normal"/>
    <w:next w:val="Normal"/>
    <w:link w:val="Heading9Char"/>
    <w:rsid w:val="00E9285E"/>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arkGreenHeading3 Char"/>
    <w:basedOn w:val="DefaultParagraphFont"/>
    <w:link w:val="Heading1"/>
    <w:rsid w:val="0008112C"/>
    <w:rPr>
      <w:rFonts w:ascii="Arial" w:hAnsi="Arial" w:cs="Arial"/>
      <w:b/>
      <w:bCs/>
      <w:kern w:val="32"/>
      <w:sz w:val="18"/>
      <w:szCs w:val="32"/>
      <w:lang w:eastAsia="en-US"/>
    </w:rPr>
  </w:style>
  <w:style w:type="character" w:customStyle="1" w:styleId="Heading2Char">
    <w:name w:val="Heading 2 Char"/>
    <w:basedOn w:val="DefaultParagraphFont"/>
    <w:link w:val="Heading2"/>
    <w:rsid w:val="007C1CB2"/>
    <w:rPr>
      <w:rFonts w:ascii="Arial" w:hAnsi="Arial" w:cs="Arial"/>
      <w:b/>
      <w:color w:val="228591"/>
      <w:sz w:val="28"/>
      <w:szCs w:val="24"/>
    </w:rPr>
  </w:style>
  <w:style w:type="character" w:customStyle="1" w:styleId="Heading3Char">
    <w:name w:val="Heading 3 Char"/>
    <w:basedOn w:val="DefaultParagraphFont"/>
    <w:link w:val="Heading3"/>
    <w:rsid w:val="007C1CB2"/>
    <w:rPr>
      <w:rFonts w:ascii="Arial" w:hAnsi="Arial" w:cs="Arial"/>
      <w:b/>
      <w:color w:val="228591"/>
      <w:sz w:val="21"/>
    </w:rPr>
  </w:style>
  <w:style w:type="character" w:customStyle="1" w:styleId="Heading4Char">
    <w:name w:val="Heading 4 Char"/>
    <w:basedOn w:val="DefaultParagraphFont"/>
    <w:link w:val="Heading4"/>
    <w:rsid w:val="00E9285E"/>
    <w:rPr>
      <w:b/>
      <w:bCs/>
      <w:sz w:val="28"/>
      <w:szCs w:val="28"/>
      <w:lang w:eastAsia="en-US"/>
    </w:rPr>
  </w:style>
  <w:style w:type="character" w:customStyle="1" w:styleId="Heading5Char">
    <w:name w:val="Heading 5 Char"/>
    <w:basedOn w:val="DefaultParagraphFont"/>
    <w:link w:val="Heading5"/>
    <w:rsid w:val="00E9285E"/>
    <w:rPr>
      <w:b/>
      <w:bCs/>
      <w:i/>
      <w:iCs/>
      <w:sz w:val="26"/>
      <w:szCs w:val="26"/>
      <w:lang w:eastAsia="en-US"/>
    </w:rPr>
  </w:style>
  <w:style w:type="character" w:customStyle="1" w:styleId="Heading6Char">
    <w:name w:val="Heading 6 Char"/>
    <w:basedOn w:val="DefaultParagraphFont"/>
    <w:link w:val="Heading6"/>
    <w:rsid w:val="00E9285E"/>
    <w:rPr>
      <w:b/>
      <w:bCs/>
      <w:sz w:val="22"/>
      <w:szCs w:val="22"/>
      <w:lang w:eastAsia="en-US"/>
    </w:rPr>
  </w:style>
  <w:style w:type="character" w:customStyle="1" w:styleId="Heading7Char">
    <w:name w:val="Heading 7 Char"/>
    <w:basedOn w:val="DefaultParagraphFont"/>
    <w:link w:val="Heading7"/>
    <w:rsid w:val="00E9285E"/>
    <w:rPr>
      <w:sz w:val="24"/>
      <w:szCs w:val="24"/>
      <w:lang w:eastAsia="en-US"/>
    </w:rPr>
  </w:style>
  <w:style w:type="character" w:customStyle="1" w:styleId="Heading8Char">
    <w:name w:val="Heading 8 Char"/>
    <w:basedOn w:val="DefaultParagraphFont"/>
    <w:link w:val="Heading8"/>
    <w:rsid w:val="00E9285E"/>
    <w:rPr>
      <w:i/>
      <w:iCs/>
      <w:sz w:val="24"/>
      <w:szCs w:val="24"/>
      <w:lang w:eastAsia="en-US"/>
    </w:rPr>
  </w:style>
  <w:style w:type="character" w:customStyle="1" w:styleId="Heading9Char">
    <w:name w:val="Heading 9 Char"/>
    <w:basedOn w:val="DefaultParagraphFont"/>
    <w:link w:val="Heading9"/>
    <w:rsid w:val="00E9285E"/>
    <w:rPr>
      <w:rFonts w:ascii="Arial" w:hAnsi="Arial" w:cs="Arial"/>
      <w:sz w:val="22"/>
      <w:szCs w:val="22"/>
      <w:lang w:eastAsia="en-US"/>
    </w:rPr>
  </w:style>
  <w:style w:type="paragraph" w:styleId="Title">
    <w:name w:val="Title"/>
    <w:basedOn w:val="Normal"/>
    <w:link w:val="TitleChar"/>
    <w:qFormat/>
    <w:rsid w:val="007C1CB2"/>
    <w:pPr>
      <w:spacing w:before="240" w:after="60"/>
      <w:jc w:val="center"/>
      <w:outlineLvl w:val="0"/>
    </w:pPr>
    <w:rPr>
      <w:b/>
      <w:bCs/>
      <w:kern w:val="28"/>
      <w:sz w:val="32"/>
      <w:szCs w:val="32"/>
    </w:rPr>
  </w:style>
  <w:style w:type="character" w:customStyle="1" w:styleId="TitleChar">
    <w:name w:val="Title Char"/>
    <w:basedOn w:val="DefaultParagraphFont"/>
    <w:link w:val="Title"/>
    <w:rsid w:val="007C1CB2"/>
    <w:rPr>
      <w:rFonts w:ascii="Arial" w:hAnsi="Arial" w:cs="Arial"/>
      <w:b/>
      <w:bCs/>
      <w:kern w:val="28"/>
      <w:sz w:val="32"/>
      <w:szCs w:val="32"/>
      <w:lang w:eastAsia="en-US"/>
    </w:rPr>
  </w:style>
  <w:style w:type="paragraph" w:styleId="Subtitle">
    <w:name w:val="Subtitle"/>
    <w:basedOn w:val="Normal"/>
    <w:link w:val="SubtitleChar"/>
    <w:unhideWhenUsed/>
    <w:qFormat/>
    <w:rsid w:val="007C1CB2"/>
    <w:pPr>
      <w:spacing w:after="60"/>
      <w:jc w:val="center"/>
      <w:outlineLvl w:val="1"/>
    </w:pPr>
  </w:style>
  <w:style w:type="character" w:customStyle="1" w:styleId="SubtitleChar">
    <w:name w:val="Subtitle Char"/>
    <w:basedOn w:val="DefaultParagraphFont"/>
    <w:link w:val="Subtitle"/>
    <w:rsid w:val="007C1CB2"/>
    <w:rPr>
      <w:rFonts w:ascii="Arial" w:hAnsi="Arial" w:cs="Arial"/>
      <w:sz w:val="24"/>
      <w:szCs w:val="24"/>
      <w:lang w:eastAsia="en-US"/>
    </w:rPr>
  </w:style>
  <w:style w:type="character" w:styleId="Strong">
    <w:name w:val="Strong"/>
    <w:rsid w:val="00E9285E"/>
    <w:rPr>
      <w:b/>
      <w:bCs/>
    </w:rPr>
  </w:style>
  <w:style w:type="character" w:styleId="Emphasis">
    <w:name w:val="Emphasis"/>
    <w:rsid w:val="00E9285E"/>
    <w:rPr>
      <w:i/>
      <w:iCs/>
    </w:rPr>
  </w:style>
  <w:style w:type="table" w:customStyle="1" w:styleId="DSETable">
    <w:name w:val="DSE_Table"/>
    <w:basedOn w:val="TableGrid"/>
    <w:rsid w:val="00BC7B92"/>
    <w:tblPr>
      <w:tblStyleRowBandSize w:val="1"/>
      <w:tblStyleColBandSize w:val="1"/>
      <w:tblInd w:w="108" w:type="dxa"/>
      <w:tblBorders>
        <w:top w:val="single" w:sz="4" w:space="0" w:color="3BBEB4"/>
        <w:left w:val="single" w:sz="4" w:space="0" w:color="3BBEB4"/>
        <w:bottom w:val="single" w:sz="4" w:space="0" w:color="3BBEB4"/>
        <w:right w:val="single" w:sz="4" w:space="0" w:color="3BBEB4"/>
        <w:insideH w:val="single" w:sz="4" w:space="0" w:color="3BBEB4"/>
        <w:insideV w:val="single" w:sz="4" w:space="0" w:color="3BBEB4"/>
      </w:tblBorders>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table" w:styleId="TableGrid">
    <w:name w:val="Table Grid"/>
    <w:basedOn w:val="TableNormal"/>
    <w:uiPriority w:val="59"/>
    <w:rsid w:val="00E6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D0E2E"/>
    <w:pPr>
      <w:pBdr>
        <w:bottom w:val="dotted" w:sz="12" w:space="3" w:color="B72026"/>
      </w:pBdr>
      <w:tabs>
        <w:tab w:val="right" w:pos="9629"/>
      </w:tabs>
      <w:spacing w:before="320" w:after="120"/>
    </w:pPr>
    <w:rPr>
      <w:b/>
      <w:noProof/>
      <w:color w:val="B72026"/>
      <w:lang w:val="en-US"/>
    </w:rPr>
  </w:style>
  <w:style w:type="table" w:customStyle="1" w:styleId="DSEStyle1">
    <w:name w:val="DSEStyle1"/>
    <w:basedOn w:val="DSETable"/>
    <w:rsid w:val="00DF03EA"/>
    <w:tblPr>
      <w:tblBorders>
        <w:top w:val="single" w:sz="4" w:space="0" w:color="56944F"/>
        <w:left w:val="single" w:sz="4" w:space="0" w:color="56944F"/>
        <w:bottom w:val="single" w:sz="4" w:space="0" w:color="56944F"/>
        <w:right w:val="single" w:sz="4" w:space="0" w:color="56944F"/>
        <w:insideH w:val="single" w:sz="4" w:space="0" w:color="56944F"/>
        <w:insideV w:val="single" w:sz="4" w:space="0" w:color="56944F"/>
      </w:tblBorders>
    </w:tblPr>
    <w:tblStylePr w:type="firstRow">
      <w:rPr>
        <w:rFonts w:ascii="Arial" w:hAnsi="Arial"/>
      </w:rPr>
      <w:tblPr/>
      <w:tcPr>
        <w:shd w:val="clear" w:color="auto" w:fill="ADCE9A"/>
      </w:tcPr>
    </w:tblStylePr>
    <w:tblStylePr w:type="lastRow">
      <w:tblPr/>
      <w:tcPr>
        <w:tcBorders>
          <w:bottom w:val="single" w:sz="4" w:space="0" w:color="56944F"/>
        </w:tcBorders>
      </w:tcPr>
    </w:tblStylePr>
    <w:tblStylePr w:type="firstCol">
      <w:tblPr/>
      <w:tcPr>
        <w:shd w:val="clear" w:color="auto" w:fill="EAF2E5"/>
      </w:tcPr>
    </w:tblStylePr>
    <w:tblStylePr w:type="band2Vert">
      <w:tblPr/>
      <w:tcPr>
        <w:shd w:val="clear" w:color="auto" w:fill="EAF2E5"/>
      </w:tcPr>
    </w:tblStylePr>
    <w:tblStylePr w:type="band1Horz">
      <w:tblPr/>
      <w:tcPr>
        <w:tcBorders>
          <w:bottom w:val="single" w:sz="4" w:space="0" w:color="56944F"/>
          <w:insideH w:val="nil"/>
        </w:tcBorders>
      </w:tcPr>
    </w:tblStylePr>
    <w:tblStylePr w:type="band2Horz">
      <w:tblPr/>
      <w:tcPr>
        <w:tcBorders>
          <w:bottom w:val="single" w:sz="4" w:space="0" w:color="56944F"/>
          <w:insideH w:val="nil"/>
        </w:tcBorders>
      </w:tcPr>
    </w:tblStylePr>
  </w:style>
  <w:style w:type="paragraph" w:customStyle="1" w:styleId="Body">
    <w:name w:val="_Body"/>
    <w:qFormat/>
    <w:rsid w:val="007C1CB2"/>
    <w:pPr>
      <w:spacing w:after="113" w:line="240" w:lineRule="atLeast"/>
    </w:pPr>
    <w:rPr>
      <w:rFonts w:ascii="Arial" w:hAnsi="Arial" w:cs="Arial"/>
      <w:sz w:val="18"/>
      <w:szCs w:val="24"/>
      <w:lang w:eastAsia="en-US"/>
    </w:rPr>
  </w:style>
  <w:style w:type="paragraph" w:customStyle="1" w:styleId="Bullet">
    <w:name w:val="_Bullet"/>
    <w:basedOn w:val="Normal"/>
    <w:link w:val="BulletChar"/>
    <w:qFormat/>
    <w:rsid w:val="007C1CB2"/>
    <w:pPr>
      <w:numPr>
        <w:numId w:val="16"/>
      </w:numPr>
      <w:tabs>
        <w:tab w:val="left" w:pos="284"/>
      </w:tabs>
    </w:pPr>
    <w:rPr>
      <w:color w:val="419997"/>
      <w:sz w:val="23"/>
      <w:szCs w:val="23"/>
    </w:rPr>
  </w:style>
  <w:style w:type="character" w:customStyle="1" w:styleId="BulletChar">
    <w:name w:val="_Bullet Char"/>
    <w:link w:val="Bullet"/>
    <w:rsid w:val="007C1CB2"/>
    <w:rPr>
      <w:rFonts w:ascii="Arial" w:hAnsi="Arial" w:cs="Arial"/>
      <w:color w:val="419997"/>
      <w:sz w:val="23"/>
      <w:szCs w:val="23"/>
      <w:lang w:eastAsia="en-US"/>
    </w:rPr>
  </w:style>
  <w:style w:type="paragraph" w:customStyle="1" w:styleId="HA">
    <w:name w:val="_HA"/>
    <w:next w:val="Body"/>
    <w:uiPriority w:val="2"/>
    <w:qFormat/>
    <w:rsid w:val="007C1CB2"/>
    <w:pPr>
      <w:spacing w:after="600" w:line="460" w:lineRule="atLeast"/>
      <w:outlineLvl w:val="0"/>
    </w:pPr>
    <w:rPr>
      <w:rFonts w:ascii="Arial" w:hAnsi="Arial" w:cs="Arial"/>
      <w:color w:val="228591"/>
      <w:sz w:val="40"/>
      <w:szCs w:val="24"/>
      <w:lang w:val="en-US" w:eastAsia="en-US"/>
    </w:rPr>
  </w:style>
  <w:style w:type="paragraph" w:customStyle="1" w:styleId="HB">
    <w:name w:val="_HB"/>
    <w:next w:val="Body"/>
    <w:uiPriority w:val="2"/>
    <w:qFormat/>
    <w:rsid w:val="007C1CB2"/>
    <w:pPr>
      <w:spacing w:before="240" w:after="100" w:line="300" w:lineRule="atLeast"/>
      <w:outlineLvl w:val="0"/>
    </w:pPr>
    <w:rPr>
      <w:rFonts w:ascii="Arial" w:hAnsi="Arial" w:cs="Arial"/>
      <w:b/>
      <w:color w:val="228591"/>
      <w:sz w:val="24"/>
      <w:szCs w:val="24"/>
      <w:lang w:eastAsia="en-US"/>
    </w:rPr>
  </w:style>
  <w:style w:type="paragraph" w:customStyle="1" w:styleId="HC">
    <w:name w:val="_HC"/>
    <w:next w:val="Body"/>
    <w:uiPriority w:val="2"/>
    <w:qFormat/>
    <w:rsid w:val="007C1CB2"/>
    <w:pPr>
      <w:spacing w:before="140" w:after="80" w:line="220" w:lineRule="atLeast"/>
    </w:pPr>
    <w:rPr>
      <w:rFonts w:ascii="Arial Bold" w:hAnsi="Arial Bold" w:cs="Arial"/>
      <w:b/>
      <w:color w:val="595959" w:themeColor="text1" w:themeTint="A6"/>
      <w:szCs w:val="24"/>
      <w:lang w:eastAsia="en-US"/>
    </w:rPr>
  </w:style>
  <w:style w:type="paragraph" w:customStyle="1" w:styleId="Pullout">
    <w:name w:val="_Pullout"/>
    <w:qFormat/>
    <w:rsid w:val="007C1CB2"/>
    <w:pPr>
      <w:spacing w:before="85" w:after="170" w:line="300" w:lineRule="atLeast"/>
    </w:pPr>
    <w:rPr>
      <w:rFonts w:ascii="Arial" w:hAnsi="Arial" w:cs="Arial"/>
      <w:color w:val="419997"/>
      <w:sz w:val="23"/>
      <w:szCs w:val="24"/>
      <w:lang w:eastAsia="en-US"/>
    </w:rPr>
  </w:style>
  <w:style w:type="character" w:styleId="Hyperlink">
    <w:name w:val="Hyperlink"/>
    <w:uiPriority w:val="99"/>
    <w:rsid w:val="004D0767"/>
    <w:rPr>
      <w:color w:val="0000FF"/>
      <w:u w:val="single"/>
    </w:rPr>
  </w:style>
  <w:style w:type="character" w:customStyle="1" w:styleId="italic">
    <w:name w:val="italic"/>
    <w:uiPriority w:val="99"/>
    <w:rsid w:val="004D0767"/>
    <w:rPr>
      <w:i/>
    </w:rPr>
  </w:style>
  <w:style w:type="paragraph" w:styleId="Header">
    <w:name w:val="header"/>
    <w:basedOn w:val="Normal"/>
    <w:link w:val="HeaderChar"/>
    <w:uiPriority w:val="99"/>
    <w:unhideWhenUsed/>
    <w:rsid w:val="004D0767"/>
    <w:pPr>
      <w:tabs>
        <w:tab w:val="center" w:pos="4513"/>
        <w:tab w:val="right" w:pos="9026"/>
      </w:tabs>
    </w:pPr>
  </w:style>
  <w:style w:type="character" w:customStyle="1" w:styleId="HeaderChar">
    <w:name w:val="Header Char"/>
    <w:basedOn w:val="DefaultParagraphFont"/>
    <w:link w:val="Header"/>
    <w:uiPriority w:val="99"/>
    <w:rsid w:val="004D0767"/>
    <w:rPr>
      <w:sz w:val="24"/>
      <w:szCs w:val="24"/>
      <w:lang w:eastAsia="en-US"/>
    </w:rPr>
  </w:style>
  <w:style w:type="paragraph" w:styleId="Footer">
    <w:name w:val="footer"/>
    <w:basedOn w:val="Normal"/>
    <w:link w:val="FooterChar"/>
    <w:uiPriority w:val="99"/>
    <w:unhideWhenUsed/>
    <w:rsid w:val="004D0767"/>
    <w:pPr>
      <w:tabs>
        <w:tab w:val="center" w:pos="4513"/>
        <w:tab w:val="right" w:pos="9026"/>
      </w:tabs>
    </w:pPr>
  </w:style>
  <w:style w:type="character" w:customStyle="1" w:styleId="FooterChar">
    <w:name w:val="Footer Char"/>
    <w:basedOn w:val="DefaultParagraphFont"/>
    <w:link w:val="Footer"/>
    <w:uiPriority w:val="99"/>
    <w:rsid w:val="004D0767"/>
    <w:rPr>
      <w:sz w:val="24"/>
      <w:szCs w:val="24"/>
      <w:lang w:eastAsia="en-US"/>
    </w:rPr>
  </w:style>
  <w:style w:type="paragraph" w:customStyle="1" w:styleId="TblHd">
    <w:name w:val="_TblHd"/>
    <w:rsid w:val="004D0767"/>
    <w:pPr>
      <w:spacing w:before="60" w:after="60" w:line="230" w:lineRule="atLeast"/>
    </w:pPr>
    <w:rPr>
      <w:rFonts w:ascii="Arial" w:hAnsi="Arial" w:cs="Arial"/>
      <w:b/>
      <w:sz w:val="19"/>
      <w:szCs w:val="24"/>
      <w:lang w:eastAsia="en-US"/>
    </w:rPr>
  </w:style>
  <w:style w:type="paragraph" w:customStyle="1" w:styleId="zFooter">
    <w:name w:val="_zFooter"/>
    <w:uiPriority w:val="99"/>
    <w:rsid w:val="004D0767"/>
    <w:pPr>
      <w:tabs>
        <w:tab w:val="right" w:pos="9639"/>
      </w:tabs>
      <w:jc w:val="center"/>
    </w:pPr>
    <w:rPr>
      <w:rFonts w:ascii="Arial" w:hAnsi="Arial"/>
      <w:sz w:val="14"/>
      <w:szCs w:val="24"/>
      <w:lang w:eastAsia="en-US"/>
    </w:rPr>
  </w:style>
  <w:style w:type="character" w:customStyle="1" w:styleId="zRptPgNum">
    <w:name w:val="_zRptPgNum"/>
    <w:uiPriority w:val="99"/>
    <w:rsid w:val="004D0767"/>
    <w:rPr>
      <w:color w:val="F58426"/>
    </w:rPr>
  </w:style>
  <w:style w:type="character" w:styleId="FollowedHyperlink">
    <w:name w:val="FollowedHyperlink"/>
    <w:basedOn w:val="DefaultParagraphFont"/>
    <w:uiPriority w:val="99"/>
    <w:semiHidden/>
    <w:unhideWhenUsed/>
    <w:rsid w:val="003D61AF"/>
    <w:rPr>
      <w:color w:val="800080" w:themeColor="followedHyperlink"/>
      <w:u w:val="single"/>
    </w:rPr>
  </w:style>
  <w:style w:type="paragraph" w:styleId="ListBullet">
    <w:name w:val="List Bullet"/>
    <w:basedOn w:val="Normal"/>
    <w:qFormat/>
    <w:rsid w:val="007C1CB2"/>
    <w:pPr>
      <w:numPr>
        <w:numId w:val="13"/>
      </w:numPr>
    </w:pPr>
  </w:style>
  <w:style w:type="paragraph" w:customStyle="1" w:styleId="Footerinarial8">
    <w:name w:val="Footer in arial 8"/>
    <w:basedOn w:val="Normal"/>
    <w:rsid w:val="00902583"/>
    <w:pPr>
      <w:tabs>
        <w:tab w:val="left" w:pos="993"/>
        <w:tab w:val="center" w:pos="4320"/>
        <w:tab w:val="left" w:pos="6521"/>
        <w:tab w:val="right" w:pos="8640"/>
      </w:tabs>
      <w:spacing w:before="100"/>
    </w:pPr>
    <w:rPr>
      <w:sz w:val="16"/>
    </w:rPr>
  </w:style>
  <w:style w:type="paragraph" w:customStyle="1" w:styleId="pulloutdotpoint">
    <w:name w:val="pullout dot point"/>
    <w:basedOn w:val="ListBullet"/>
    <w:uiPriority w:val="9"/>
    <w:qFormat/>
    <w:rsid w:val="007C1CB2"/>
    <w:pPr>
      <w:numPr>
        <w:numId w:val="0"/>
      </w:numPr>
      <w:tabs>
        <w:tab w:val="left" w:pos="357"/>
      </w:tabs>
    </w:pPr>
    <w:rPr>
      <w:color w:val="419997"/>
      <w:sz w:val="23"/>
      <w:szCs w:val="23"/>
    </w:rPr>
  </w:style>
  <w:style w:type="paragraph" w:styleId="BalloonText">
    <w:name w:val="Balloon Text"/>
    <w:basedOn w:val="Normal"/>
    <w:link w:val="BalloonTextChar"/>
    <w:uiPriority w:val="99"/>
    <w:semiHidden/>
    <w:unhideWhenUsed/>
    <w:rsid w:val="00871E58"/>
    <w:rPr>
      <w:rFonts w:ascii="Tahoma" w:hAnsi="Tahoma" w:cs="Tahoma"/>
      <w:sz w:val="16"/>
      <w:szCs w:val="16"/>
    </w:rPr>
  </w:style>
  <w:style w:type="character" w:customStyle="1" w:styleId="BalloonTextChar">
    <w:name w:val="Balloon Text Char"/>
    <w:basedOn w:val="DefaultParagraphFont"/>
    <w:link w:val="BalloonText"/>
    <w:uiPriority w:val="99"/>
    <w:semiHidden/>
    <w:rsid w:val="00871E58"/>
    <w:rPr>
      <w:rFonts w:ascii="Tahoma" w:hAnsi="Tahoma" w:cs="Tahoma"/>
      <w:sz w:val="16"/>
      <w:szCs w:val="16"/>
      <w:lang w:eastAsia="en-US"/>
    </w:rPr>
  </w:style>
  <w:style w:type="paragraph" w:customStyle="1" w:styleId="TableBodyText">
    <w:name w:val="Table Body Text"/>
    <w:basedOn w:val="Normal"/>
    <w:semiHidden/>
    <w:unhideWhenUsed/>
    <w:qFormat/>
    <w:rsid w:val="007C1CB2"/>
    <w:pPr>
      <w:ind w:left="57" w:right="57"/>
    </w:pPr>
    <w:rPr>
      <w:color w:val="1C1C1C"/>
      <w:szCs w:val="18"/>
      <w:lang w:eastAsia="en-AU"/>
    </w:rPr>
  </w:style>
  <w:style w:type="paragraph" w:customStyle="1" w:styleId="TableHeadingGreen">
    <w:name w:val="Table Heading Green"/>
    <w:basedOn w:val="TableBodyText"/>
    <w:qFormat/>
    <w:rsid w:val="007C1CB2"/>
    <w:pPr>
      <w:spacing w:before="50" w:after="50"/>
      <w:jc w:val="center"/>
    </w:pPr>
    <w:rPr>
      <w:color w:val="798D28"/>
      <w:spacing w:val="-2"/>
      <w:sz w:val="32"/>
      <w:szCs w:val="32"/>
    </w:rPr>
  </w:style>
  <w:style w:type="character" w:customStyle="1" w:styleId="TableBodyText-Italics">
    <w:name w:val="Table Body Text - Italics"/>
    <w:semiHidden/>
    <w:unhideWhenUsed/>
    <w:qFormat/>
    <w:rsid w:val="007C1CB2"/>
    <w:rPr>
      <w:rFonts w:ascii="Arial" w:hAnsi="Arial"/>
      <w:i/>
      <w:sz w:val="18"/>
    </w:rPr>
  </w:style>
  <w:style w:type="paragraph" w:customStyle="1" w:styleId="pulldot">
    <w:name w:val="pull dot"/>
    <w:basedOn w:val="ListBullet"/>
    <w:qFormat/>
    <w:rsid w:val="007C1CB2"/>
    <w:pPr>
      <w:numPr>
        <w:numId w:val="0"/>
      </w:numPr>
      <w:tabs>
        <w:tab w:val="left" w:pos="357"/>
      </w:tabs>
    </w:pPr>
    <w:rPr>
      <w:color w:val="419997"/>
      <w:sz w:val="23"/>
      <w:szCs w:val="23"/>
    </w:rPr>
  </w:style>
  <w:style w:type="paragraph" w:styleId="ListBullet2">
    <w:name w:val="List Bullet 2"/>
    <w:basedOn w:val="Normal"/>
    <w:uiPriority w:val="99"/>
    <w:qFormat/>
    <w:rsid w:val="007C1CB2"/>
    <w:pPr>
      <w:numPr>
        <w:numId w:val="14"/>
      </w:numPr>
    </w:pPr>
  </w:style>
  <w:style w:type="character" w:styleId="CommentReference">
    <w:name w:val="annotation reference"/>
    <w:basedOn w:val="DefaultParagraphFont"/>
    <w:uiPriority w:val="99"/>
    <w:semiHidden/>
    <w:unhideWhenUsed/>
    <w:rsid w:val="00C92BF6"/>
    <w:rPr>
      <w:sz w:val="16"/>
      <w:szCs w:val="16"/>
    </w:rPr>
  </w:style>
  <w:style w:type="paragraph" w:styleId="CommentText">
    <w:name w:val="annotation text"/>
    <w:basedOn w:val="Normal"/>
    <w:link w:val="CommentTextChar"/>
    <w:uiPriority w:val="99"/>
    <w:semiHidden/>
    <w:unhideWhenUsed/>
    <w:rsid w:val="00C92BF6"/>
    <w:pPr>
      <w:spacing w:line="240" w:lineRule="auto"/>
    </w:pPr>
    <w:rPr>
      <w:sz w:val="20"/>
      <w:szCs w:val="20"/>
    </w:rPr>
  </w:style>
  <w:style w:type="character" w:customStyle="1" w:styleId="CommentTextChar">
    <w:name w:val="Comment Text Char"/>
    <w:basedOn w:val="DefaultParagraphFont"/>
    <w:link w:val="CommentText"/>
    <w:uiPriority w:val="99"/>
    <w:semiHidden/>
    <w:rsid w:val="00C92BF6"/>
    <w:rPr>
      <w:rFonts w:ascii="Arial"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List Bullet 2"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932D5"/>
    <w:pPr>
      <w:spacing w:after="113" w:line="240" w:lineRule="atLeast"/>
    </w:pPr>
    <w:rPr>
      <w:rFonts w:ascii="Arial" w:hAnsi="Arial" w:cs="Arial"/>
      <w:sz w:val="18"/>
      <w:szCs w:val="24"/>
      <w:lang w:eastAsia="en-US"/>
    </w:rPr>
  </w:style>
  <w:style w:type="paragraph" w:styleId="Heading1">
    <w:name w:val="heading 1"/>
    <w:aliases w:val="DarkGreenHeading3"/>
    <w:basedOn w:val="Normal"/>
    <w:next w:val="Normal"/>
    <w:link w:val="Heading1Char"/>
    <w:rsid w:val="0008112C"/>
    <w:pPr>
      <w:keepNext/>
      <w:spacing w:before="240" w:after="60"/>
      <w:outlineLvl w:val="0"/>
    </w:pPr>
    <w:rPr>
      <w:b/>
      <w:bCs/>
      <w:kern w:val="32"/>
      <w:szCs w:val="32"/>
    </w:rPr>
  </w:style>
  <w:style w:type="paragraph" w:styleId="Heading2">
    <w:name w:val="heading 2"/>
    <w:basedOn w:val="HB"/>
    <w:next w:val="Normal"/>
    <w:link w:val="Heading2Char"/>
    <w:qFormat/>
    <w:rsid w:val="007C1CB2"/>
    <w:pPr>
      <w:spacing w:before="300"/>
      <w:outlineLvl w:val="1"/>
    </w:pPr>
    <w:rPr>
      <w:sz w:val="28"/>
      <w:lang w:eastAsia="en-AU"/>
    </w:rPr>
  </w:style>
  <w:style w:type="paragraph" w:styleId="Heading3">
    <w:name w:val="heading 3"/>
    <w:basedOn w:val="Normal"/>
    <w:next w:val="Normal"/>
    <w:link w:val="Heading3Char"/>
    <w:qFormat/>
    <w:rsid w:val="007C1CB2"/>
    <w:pPr>
      <w:spacing w:before="60" w:after="100"/>
      <w:outlineLvl w:val="2"/>
    </w:pPr>
    <w:rPr>
      <w:b/>
      <w:color w:val="228591"/>
      <w:sz w:val="21"/>
      <w:szCs w:val="20"/>
      <w:lang w:eastAsia="en-AU"/>
    </w:rPr>
  </w:style>
  <w:style w:type="paragraph" w:styleId="Heading4">
    <w:name w:val="heading 4"/>
    <w:basedOn w:val="Normal"/>
    <w:next w:val="Normal"/>
    <w:link w:val="Heading4Char"/>
    <w:rsid w:val="00E9285E"/>
    <w:pPr>
      <w:keepNext/>
      <w:spacing w:before="240" w:after="60"/>
      <w:outlineLvl w:val="3"/>
    </w:pPr>
    <w:rPr>
      <w:b/>
      <w:bCs/>
      <w:sz w:val="28"/>
      <w:szCs w:val="28"/>
    </w:rPr>
  </w:style>
  <w:style w:type="paragraph" w:styleId="Heading5">
    <w:name w:val="heading 5"/>
    <w:basedOn w:val="Normal"/>
    <w:next w:val="Normal"/>
    <w:link w:val="Heading5Char"/>
    <w:rsid w:val="00E9285E"/>
    <w:pPr>
      <w:spacing w:before="240" w:after="60"/>
      <w:outlineLvl w:val="4"/>
    </w:pPr>
    <w:rPr>
      <w:b/>
      <w:bCs/>
      <w:i/>
      <w:iCs/>
      <w:sz w:val="26"/>
      <w:szCs w:val="26"/>
    </w:rPr>
  </w:style>
  <w:style w:type="paragraph" w:styleId="Heading6">
    <w:name w:val="heading 6"/>
    <w:basedOn w:val="Normal"/>
    <w:next w:val="Normal"/>
    <w:link w:val="Heading6Char"/>
    <w:rsid w:val="00E9285E"/>
    <w:pPr>
      <w:spacing w:before="240" w:after="60"/>
      <w:outlineLvl w:val="5"/>
    </w:pPr>
    <w:rPr>
      <w:b/>
      <w:bCs/>
      <w:sz w:val="22"/>
      <w:szCs w:val="22"/>
    </w:rPr>
  </w:style>
  <w:style w:type="paragraph" w:styleId="Heading7">
    <w:name w:val="heading 7"/>
    <w:basedOn w:val="Normal"/>
    <w:next w:val="Normal"/>
    <w:link w:val="Heading7Char"/>
    <w:rsid w:val="00E9285E"/>
    <w:pPr>
      <w:spacing w:before="240" w:after="60"/>
      <w:outlineLvl w:val="6"/>
    </w:pPr>
  </w:style>
  <w:style w:type="paragraph" w:styleId="Heading8">
    <w:name w:val="heading 8"/>
    <w:basedOn w:val="Normal"/>
    <w:next w:val="Normal"/>
    <w:link w:val="Heading8Char"/>
    <w:rsid w:val="00E9285E"/>
    <w:pPr>
      <w:spacing w:before="240" w:after="60"/>
      <w:outlineLvl w:val="7"/>
    </w:pPr>
    <w:rPr>
      <w:i/>
      <w:iCs/>
    </w:rPr>
  </w:style>
  <w:style w:type="paragraph" w:styleId="Heading9">
    <w:name w:val="heading 9"/>
    <w:basedOn w:val="Normal"/>
    <w:next w:val="Normal"/>
    <w:link w:val="Heading9Char"/>
    <w:rsid w:val="00E9285E"/>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arkGreenHeading3 Char"/>
    <w:basedOn w:val="DefaultParagraphFont"/>
    <w:link w:val="Heading1"/>
    <w:rsid w:val="0008112C"/>
    <w:rPr>
      <w:rFonts w:ascii="Arial" w:hAnsi="Arial" w:cs="Arial"/>
      <w:b/>
      <w:bCs/>
      <w:kern w:val="32"/>
      <w:sz w:val="18"/>
      <w:szCs w:val="32"/>
      <w:lang w:eastAsia="en-US"/>
    </w:rPr>
  </w:style>
  <w:style w:type="character" w:customStyle="1" w:styleId="Heading2Char">
    <w:name w:val="Heading 2 Char"/>
    <w:basedOn w:val="DefaultParagraphFont"/>
    <w:link w:val="Heading2"/>
    <w:rsid w:val="007C1CB2"/>
    <w:rPr>
      <w:rFonts w:ascii="Arial" w:hAnsi="Arial" w:cs="Arial"/>
      <w:b/>
      <w:color w:val="228591"/>
      <w:sz w:val="28"/>
      <w:szCs w:val="24"/>
    </w:rPr>
  </w:style>
  <w:style w:type="character" w:customStyle="1" w:styleId="Heading3Char">
    <w:name w:val="Heading 3 Char"/>
    <w:basedOn w:val="DefaultParagraphFont"/>
    <w:link w:val="Heading3"/>
    <w:rsid w:val="007C1CB2"/>
    <w:rPr>
      <w:rFonts w:ascii="Arial" w:hAnsi="Arial" w:cs="Arial"/>
      <w:b/>
      <w:color w:val="228591"/>
      <w:sz w:val="21"/>
    </w:rPr>
  </w:style>
  <w:style w:type="character" w:customStyle="1" w:styleId="Heading4Char">
    <w:name w:val="Heading 4 Char"/>
    <w:basedOn w:val="DefaultParagraphFont"/>
    <w:link w:val="Heading4"/>
    <w:rsid w:val="00E9285E"/>
    <w:rPr>
      <w:b/>
      <w:bCs/>
      <w:sz w:val="28"/>
      <w:szCs w:val="28"/>
      <w:lang w:eastAsia="en-US"/>
    </w:rPr>
  </w:style>
  <w:style w:type="character" w:customStyle="1" w:styleId="Heading5Char">
    <w:name w:val="Heading 5 Char"/>
    <w:basedOn w:val="DefaultParagraphFont"/>
    <w:link w:val="Heading5"/>
    <w:rsid w:val="00E9285E"/>
    <w:rPr>
      <w:b/>
      <w:bCs/>
      <w:i/>
      <w:iCs/>
      <w:sz w:val="26"/>
      <w:szCs w:val="26"/>
      <w:lang w:eastAsia="en-US"/>
    </w:rPr>
  </w:style>
  <w:style w:type="character" w:customStyle="1" w:styleId="Heading6Char">
    <w:name w:val="Heading 6 Char"/>
    <w:basedOn w:val="DefaultParagraphFont"/>
    <w:link w:val="Heading6"/>
    <w:rsid w:val="00E9285E"/>
    <w:rPr>
      <w:b/>
      <w:bCs/>
      <w:sz w:val="22"/>
      <w:szCs w:val="22"/>
      <w:lang w:eastAsia="en-US"/>
    </w:rPr>
  </w:style>
  <w:style w:type="character" w:customStyle="1" w:styleId="Heading7Char">
    <w:name w:val="Heading 7 Char"/>
    <w:basedOn w:val="DefaultParagraphFont"/>
    <w:link w:val="Heading7"/>
    <w:rsid w:val="00E9285E"/>
    <w:rPr>
      <w:sz w:val="24"/>
      <w:szCs w:val="24"/>
      <w:lang w:eastAsia="en-US"/>
    </w:rPr>
  </w:style>
  <w:style w:type="character" w:customStyle="1" w:styleId="Heading8Char">
    <w:name w:val="Heading 8 Char"/>
    <w:basedOn w:val="DefaultParagraphFont"/>
    <w:link w:val="Heading8"/>
    <w:rsid w:val="00E9285E"/>
    <w:rPr>
      <w:i/>
      <w:iCs/>
      <w:sz w:val="24"/>
      <w:szCs w:val="24"/>
      <w:lang w:eastAsia="en-US"/>
    </w:rPr>
  </w:style>
  <w:style w:type="character" w:customStyle="1" w:styleId="Heading9Char">
    <w:name w:val="Heading 9 Char"/>
    <w:basedOn w:val="DefaultParagraphFont"/>
    <w:link w:val="Heading9"/>
    <w:rsid w:val="00E9285E"/>
    <w:rPr>
      <w:rFonts w:ascii="Arial" w:hAnsi="Arial" w:cs="Arial"/>
      <w:sz w:val="22"/>
      <w:szCs w:val="22"/>
      <w:lang w:eastAsia="en-US"/>
    </w:rPr>
  </w:style>
  <w:style w:type="paragraph" w:styleId="Title">
    <w:name w:val="Title"/>
    <w:basedOn w:val="Normal"/>
    <w:link w:val="TitleChar"/>
    <w:qFormat/>
    <w:rsid w:val="007C1CB2"/>
    <w:pPr>
      <w:spacing w:before="240" w:after="60"/>
      <w:jc w:val="center"/>
      <w:outlineLvl w:val="0"/>
    </w:pPr>
    <w:rPr>
      <w:b/>
      <w:bCs/>
      <w:kern w:val="28"/>
      <w:sz w:val="32"/>
      <w:szCs w:val="32"/>
    </w:rPr>
  </w:style>
  <w:style w:type="character" w:customStyle="1" w:styleId="TitleChar">
    <w:name w:val="Title Char"/>
    <w:basedOn w:val="DefaultParagraphFont"/>
    <w:link w:val="Title"/>
    <w:rsid w:val="007C1CB2"/>
    <w:rPr>
      <w:rFonts w:ascii="Arial" w:hAnsi="Arial" w:cs="Arial"/>
      <w:b/>
      <w:bCs/>
      <w:kern w:val="28"/>
      <w:sz w:val="32"/>
      <w:szCs w:val="32"/>
      <w:lang w:eastAsia="en-US"/>
    </w:rPr>
  </w:style>
  <w:style w:type="paragraph" w:styleId="Subtitle">
    <w:name w:val="Subtitle"/>
    <w:basedOn w:val="Normal"/>
    <w:link w:val="SubtitleChar"/>
    <w:unhideWhenUsed/>
    <w:qFormat/>
    <w:rsid w:val="007C1CB2"/>
    <w:pPr>
      <w:spacing w:after="60"/>
      <w:jc w:val="center"/>
      <w:outlineLvl w:val="1"/>
    </w:pPr>
  </w:style>
  <w:style w:type="character" w:customStyle="1" w:styleId="SubtitleChar">
    <w:name w:val="Subtitle Char"/>
    <w:basedOn w:val="DefaultParagraphFont"/>
    <w:link w:val="Subtitle"/>
    <w:rsid w:val="007C1CB2"/>
    <w:rPr>
      <w:rFonts w:ascii="Arial" w:hAnsi="Arial" w:cs="Arial"/>
      <w:sz w:val="24"/>
      <w:szCs w:val="24"/>
      <w:lang w:eastAsia="en-US"/>
    </w:rPr>
  </w:style>
  <w:style w:type="character" w:styleId="Strong">
    <w:name w:val="Strong"/>
    <w:rsid w:val="00E9285E"/>
    <w:rPr>
      <w:b/>
      <w:bCs/>
    </w:rPr>
  </w:style>
  <w:style w:type="character" w:styleId="Emphasis">
    <w:name w:val="Emphasis"/>
    <w:rsid w:val="00E9285E"/>
    <w:rPr>
      <w:i/>
      <w:iCs/>
    </w:rPr>
  </w:style>
  <w:style w:type="table" w:customStyle="1" w:styleId="DSETable">
    <w:name w:val="DSE_Table"/>
    <w:basedOn w:val="TableGrid"/>
    <w:rsid w:val="00BC7B92"/>
    <w:tblPr>
      <w:tblStyleRowBandSize w:val="1"/>
      <w:tblStyleColBandSize w:val="1"/>
      <w:tblInd w:w="108" w:type="dxa"/>
      <w:tblBorders>
        <w:top w:val="single" w:sz="4" w:space="0" w:color="3BBEB4"/>
        <w:left w:val="single" w:sz="4" w:space="0" w:color="3BBEB4"/>
        <w:bottom w:val="single" w:sz="4" w:space="0" w:color="3BBEB4"/>
        <w:right w:val="single" w:sz="4" w:space="0" w:color="3BBEB4"/>
        <w:insideH w:val="single" w:sz="4" w:space="0" w:color="3BBEB4"/>
        <w:insideV w:val="single" w:sz="4" w:space="0" w:color="3BBEB4"/>
      </w:tblBorders>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table" w:styleId="TableGrid">
    <w:name w:val="Table Grid"/>
    <w:basedOn w:val="TableNormal"/>
    <w:uiPriority w:val="59"/>
    <w:rsid w:val="00E6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D0E2E"/>
    <w:pPr>
      <w:pBdr>
        <w:bottom w:val="dotted" w:sz="12" w:space="3" w:color="B72026"/>
      </w:pBdr>
      <w:tabs>
        <w:tab w:val="right" w:pos="9629"/>
      </w:tabs>
      <w:spacing w:before="320" w:after="120"/>
    </w:pPr>
    <w:rPr>
      <w:b/>
      <w:noProof/>
      <w:color w:val="B72026"/>
      <w:lang w:val="en-US"/>
    </w:rPr>
  </w:style>
  <w:style w:type="table" w:customStyle="1" w:styleId="DSEStyle1">
    <w:name w:val="DSEStyle1"/>
    <w:basedOn w:val="DSETable"/>
    <w:rsid w:val="00DF03EA"/>
    <w:tblPr>
      <w:tblBorders>
        <w:top w:val="single" w:sz="4" w:space="0" w:color="56944F"/>
        <w:left w:val="single" w:sz="4" w:space="0" w:color="56944F"/>
        <w:bottom w:val="single" w:sz="4" w:space="0" w:color="56944F"/>
        <w:right w:val="single" w:sz="4" w:space="0" w:color="56944F"/>
        <w:insideH w:val="single" w:sz="4" w:space="0" w:color="56944F"/>
        <w:insideV w:val="single" w:sz="4" w:space="0" w:color="56944F"/>
      </w:tblBorders>
    </w:tblPr>
    <w:tblStylePr w:type="firstRow">
      <w:rPr>
        <w:rFonts w:ascii="Arial" w:hAnsi="Arial"/>
      </w:rPr>
      <w:tblPr/>
      <w:tcPr>
        <w:shd w:val="clear" w:color="auto" w:fill="ADCE9A"/>
      </w:tcPr>
    </w:tblStylePr>
    <w:tblStylePr w:type="lastRow">
      <w:tblPr/>
      <w:tcPr>
        <w:tcBorders>
          <w:bottom w:val="single" w:sz="4" w:space="0" w:color="56944F"/>
        </w:tcBorders>
      </w:tcPr>
    </w:tblStylePr>
    <w:tblStylePr w:type="firstCol">
      <w:tblPr/>
      <w:tcPr>
        <w:shd w:val="clear" w:color="auto" w:fill="EAF2E5"/>
      </w:tcPr>
    </w:tblStylePr>
    <w:tblStylePr w:type="band2Vert">
      <w:tblPr/>
      <w:tcPr>
        <w:shd w:val="clear" w:color="auto" w:fill="EAF2E5"/>
      </w:tcPr>
    </w:tblStylePr>
    <w:tblStylePr w:type="band1Horz">
      <w:tblPr/>
      <w:tcPr>
        <w:tcBorders>
          <w:bottom w:val="single" w:sz="4" w:space="0" w:color="56944F"/>
          <w:insideH w:val="nil"/>
        </w:tcBorders>
      </w:tcPr>
    </w:tblStylePr>
    <w:tblStylePr w:type="band2Horz">
      <w:tblPr/>
      <w:tcPr>
        <w:tcBorders>
          <w:bottom w:val="single" w:sz="4" w:space="0" w:color="56944F"/>
          <w:insideH w:val="nil"/>
        </w:tcBorders>
      </w:tcPr>
    </w:tblStylePr>
  </w:style>
  <w:style w:type="paragraph" w:customStyle="1" w:styleId="Body">
    <w:name w:val="_Body"/>
    <w:qFormat/>
    <w:rsid w:val="007C1CB2"/>
    <w:pPr>
      <w:spacing w:after="113" w:line="240" w:lineRule="atLeast"/>
    </w:pPr>
    <w:rPr>
      <w:rFonts w:ascii="Arial" w:hAnsi="Arial" w:cs="Arial"/>
      <w:sz w:val="18"/>
      <w:szCs w:val="24"/>
      <w:lang w:eastAsia="en-US"/>
    </w:rPr>
  </w:style>
  <w:style w:type="paragraph" w:customStyle="1" w:styleId="Bullet">
    <w:name w:val="_Bullet"/>
    <w:basedOn w:val="Normal"/>
    <w:link w:val="BulletChar"/>
    <w:qFormat/>
    <w:rsid w:val="007C1CB2"/>
    <w:pPr>
      <w:numPr>
        <w:numId w:val="16"/>
      </w:numPr>
      <w:tabs>
        <w:tab w:val="left" w:pos="284"/>
      </w:tabs>
    </w:pPr>
    <w:rPr>
      <w:color w:val="419997"/>
      <w:sz w:val="23"/>
      <w:szCs w:val="23"/>
    </w:rPr>
  </w:style>
  <w:style w:type="character" w:customStyle="1" w:styleId="BulletChar">
    <w:name w:val="_Bullet Char"/>
    <w:link w:val="Bullet"/>
    <w:rsid w:val="007C1CB2"/>
    <w:rPr>
      <w:rFonts w:ascii="Arial" w:hAnsi="Arial" w:cs="Arial"/>
      <w:color w:val="419997"/>
      <w:sz w:val="23"/>
      <w:szCs w:val="23"/>
      <w:lang w:eastAsia="en-US"/>
    </w:rPr>
  </w:style>
  <w:style w:type="paragraph" w:customStyle="1" w:styleId="HA">
    <w:name w:val="_HA"/>
    <w:next w:val="Body"/>
    <w:uiPriority w:val="2"/>
    <w:qFormat/>
    <w:rsid w:val="007C1CB2"/>
    <w:pPr>
      <w:spacing w:after="600" w:line="460" w:lineRule="atLeast"/>
      <w:outlineLvl w:val="0"/>
    </w:pPr>
    <w:rPr>
      <w:rFonts w:ascii="Arial" w:hAnsi="Arial" w:cs="Arial"/>
      <w:color w:val="228591"/>
      <w:sz w:val="40"/>
      <w:szCs w:val="24"/>
      <w:lang w:val="en-US" w:eastAsia="en-US"/>
    </w:rPr>
  </w:style>
  <w:style w:type="paragraph" w:customStyle="1" w:styleId="HB">
    <w:name w:val="_HB"/>
    <w:next w:val="Body"/>
    <w:uiPriority w:val="2"/>
    <w:qFormat/>
    <w:rsid w:val="007C1CB2"/>
    <w:pPr>
      <w:spacing w:before="240" w:after="100" w:line="300" w:lineRule="atLeast"/>
      <w:outlineLvl w:val="0"/>
    </w:pPr>
    <w:rPr>
      <w:rFonts w:ascii="Arial" w:hAnsi="Arial" w:cs="Arial"/>
      <w:b/>
      <w:color w:val="228591"/>
      <w:sz w:val="24"/>
      <w:szCs w:val="24"/>
      <w:lang w:eastAsia="en-US"/>
    </w:rPr>
  </w:style>
  <w:style w:type="paragraph" w:customStyle="1" w:styleId="HC">
    <w:name w:val="_HC"/>
    <w:next w:val="Body"/>
    <w:uiPriority w:val="2"/>
    <w:qFormat/>
    <w:rsid w:val="007C1CB2"/>
    <w:pPr>
      <w:spacing w:before="140" w:after="80" w:line="220" w:lineRule="atLeast"/>
    </w:pPr>
    <w:rPr>
      <w:rFonts w:ascii="Arial Bold" w:hAnsi="Arial Bold" w:cs="Arial"/>
      <w:b/>
      <w:color w:val="595959" w:themeColor="text1" w:themeTint="A6"/>
      <w:szCs w:val="24"/>
      <w:lang w:eastAsia="en-US"/>
    </w:rPr>
  </w:style>
  <w:style w:type="paragraph" w:customStyle="1" w:styleId="Pullout">
    <w:name w:val="_Pullout"/>
    <w:qFormat/>
    <w:rsid w:val="007C1CB2"/>
    <w:pPr>
      <w:spacing w:before="85" w:after="170" w:line="300" w:lineRule="atLeast"/>
    </w:pPr>
    <w:rPr>
      <w:rFonts w:ascii="Arial" w:hAnsi="Arial" w:cs="Arial"/>
      <w:color w:val="419997"/>
      <w:sz w:val="23"/>
      <w:szCs w:val="24"/>
      <w:lang w:eastAsia="en-US"/>
    </w:rPr>
  </w:style>
  <w:style w:type="character" w:styleId="Hyperlink">
    <w:name w:val="Hyperlink"/>
    <w:uiPriority w:val="99"/>
    <w:rsid w:val="004D0767"/>
    <w:rPr>
      <w:color w:val="0000FF"/>
      <w:u w:val="single"/>
    </w:rPr>
  </w:style>
  <w:style w:type="character" w:customStyle="1" w:styleId="italic">
    <w:name w:val="italic"/>
    <w:uiPriority w:val="99"/>
    <w:rsid w:val="004D0767"/>
    <w:rPr>
      <w:i/>
    </w:rPr>
  </w:style>
  <w:style w:type="paragraph" w:styleId="Header">
    <w:name w:val="header"/>
    <w:basedOn w:val="Normal"/>
    <w:link w:val="HeaderChar"/>
    <w:uiPriority w:val="99"/>
    <w:unhideWhenUsed/>
    <w:rsid w:val="004D0767"/>
    <w:pPr>
      <w:tabs>
        <w:tab w:val="center" w:pos="4513"/>
        <w:tab w:val="right" w:pos="9026"/>
      </w:tabs>
    </w:pPr>
  </w:style>
  <w:style w:type="character" w:customStyle="1" w:styleId="HeaderChar">
    <w:name w:val="Header Char"/>
    <w:basedOn w:val="DefaultParagraphFont"/>
    <w:link w:val="Header"/>
    <w:uiPriority w:val="99"/>
    <w:rsid w:val="004D0767"/>
    <w:rPr>
      <w:sz w:val="24"/>
      <w:szCs w:val="24"/>
      <w:lang w:eastAsia="en-US"/>
    </w:rPr>
  </w:style>
  <w:style w:type="paragraph" w:styleId="Footer">
    <w:name w:val="footer"/>
    <w:basedOn w:val="Normal"/>
    <w:link w:val="FooterChar"/>
    <w:uiPriority w:val="99"/>
    <w:unhideWhenUsed/>
    <w:rsid w:val="004D0767"/>
    <w:pPr>
      <w:tabs>
        <w:tab w:val="center" w:pos="4513"/>
        <w:tab w:val="right" w:pos="9026"/>
      </w:tabs>
    </w:pPr>
  </w:style>
  <w:style w:type="character" w:customStyle="1" w:styleId="FooterChar">
    <w:name w:val="Footer Char"/>
    <w:basedOn w:val="DefaultParagraphFont"/>
    <w:link w:val="Footer"/>
    <w:uiPriority w:val="99"/>
    <w:rsid w:val="004D0767"/>
    <w:rPr>
      <w:sz w:val="24"/>
      <w:szCs w:val="24"/>
      <w:lang w:eastAsia="en-US"/>
    </w:rPr>
  </w:style>
  <w:style w:type="paragraph" w:customStyle="1" w:styleId="TblHd">
    <w:name w:val="_TblHd"/>
    <w:rsid w:val="004D0767"/>
    <w:pPr>
      <w:spacing w:before="60" w:after="60" w:line="230" w:lineRule="atLeast"/>
    </w:pPr>
    <w:rPr>
      <w:rFonts w:ascii="Arial" w:hAnsi="Arial" w:cs="Arial"/>
      <w:b/>
      <w:sz w:val="19"/>
      <w:szCs w:val="24"/>
      <w:lang w:eastAsia="en-US"/>
    </w:rPr>
  </w:style>
  <w:style w:type="paragraph" w:customStyle="1" w:styleId="zFooter">
    <w:name w:val="_zFooter"/>
    <w:uiPriority w:val="99"/>
    <w:rsid w:val="004D0767"/>
    <w:pPr>
      <w:tabs>
        <w:tab w:val="right" w:pos="9639"/>
      </w:tabs>
      <w:jc w:val="center"/>
    </w:pPr>
    <w:rPr>
      <w:rFonts w:ascii="Arial" w:hAnsi="Arial"/>
      <w:sz w:val="14"/>
      <w:szCs w:val="24"/>
      <w:lang w:eastAsia="en-US"/>
    </w:rPr>
  </w:style>
  <w:style w:type="character" w:customStyle="1" w:styleId="zRptPgNum">
    <w:name w:val="_zRptPgNum"/>
    <w:uiPriority w:val="99"/>
    <w:rsid w:val="004D0767"/>
    <w:rPr>
      <w:color w:val="F58426"/>
    </w:rPr>
  </w:style>
  <w:style w:type="character" w:styleId="FollowedHyperlink">
    <w:name w:val="FollowedHyperlink"/>
    <w:basedOn w:val="DefaultParagraphFont"/>
    <w:uiPriority w:val="99"/>
    <w:semiHidden/>
    <w:unhideWhenUsed/>
    <w:rsid w:val="003D61AF"/>
    <w:rPr>
      <w:color w:val="800080" w:themeColor="followedHyperlink"/>
      <w:u w:val="single"/>
    </w:rPr>
  </w:style>
  <w:style w:type="paragraph" w:styleId="ListBullet">
    <w:name w:val="List Bullet"/>
    <w:basedOn w:val="Normal"/>
    <w:qFormat/>
    <w:rsid w:val="007C1CB2"/>
    <w:pPr>
      <w:numPr>
        <w:numId w:val="13"/>
      </w:numPr>
    </w:pPr>
  </w:style>
  <w:style w:type="paragraph" w:customStyle="1" w:styleId="Footerinarial8">
    <w:name w:val="Footer in arial 8"/>
    <w:basedOn w:val="Normal"/>
    <w:rsid w:val="00902583"/>
    <w:pPr>
      <w:tabs>
        <w:tab w:val="left" w:pos="993"/>
        <w:tab w:val="center" w:pos="4320"/>
        <w:tab w:val="left" w:pos="6521"/>
        <w:tab w:val="right" w:pos="8640"/>
      </w:tabs>
      <w:spacing w:before="100"/>
    </w:pPr>
    <w:rPr>
      <w:sz w:val="16"/>
    </w:rPr>
  </w:style>
  <w:style w:type="paragraph" w:customStyle="1" w:styleId="pulloutdotpoint">
    <w:name w:val="pullout dot point"/>
    <w:basedOn w:val="ListBullet"/>
    <w:uiPriority w:val="9"/>
    <w:qFormat/>
    <w:rsid w:val="007C1CB2"/>
    <w:pPr>
      <w:numPr>
        <w:numId w:val="0"/>
      </w:numPr>
      <w:tabs>
        <w:tab w:val="left" w:pos="357"/>
      </w:tabs>
    </w:pPr>
    <w:rPr>
      <w:color w:val="419997"/>
      <w:sz w:val="23"/>
      <w:szCs w:val="23"/>
    </w:rPr>
  </w:style>
  <w:style w:type="paragraph" w:styleId="BalloonText">
    <w:name w:val="Balloon Text"/>
    <w:basedOn w:val="Normal"/>
    <w:link w:val="BalloonTextChar"/>
    <w:uiPriority w:val="99"/>
    <w:semiHidden/>
    <w:unhideWhenUsed/>
    <w:rsid w:val="00871E58"/>
    <w:rPr>
      <w:rFonts w:ascii="Tahoma" w:hAnsi="Tahoma" w:cs="Tahoma"/>
      <w:sz w:val="16"/>
      <w:szCs w:val="16"/>
    </w:rPr>
  </w:style>
  <w:style w:type="character" w:customStyle="1" w:styleId="BalloonTextChar">
    <w:name w:val="Balloon Text Char"/>
    <w:basedOn w:val="DefaultParagraphFont"/>
    <w:link w:val="BalloonText"/>
    <w:uiPriority w:val="99"/>
    <w:semiHidden/>
    <w:rsid w:val="00871E58"/>
    <w:rPr>
      <w:rFonts w:ascii="Tahoma" w:hAnsi="Tahoma" w:cs="Tahoma"/>
      <w:sz w:val="16"/>
      <w:szCs w:val="16"/>
      <w:lang w:eastAsia="en-US"/>
    </w:rPr>
  </w:style>
  <w:style w:type="paragraph" w:customStyle="1" w:styleId="TableBodyText">
    <w:name w:val="Table Body Text"/>
    <w:basedOn w:val="Normal"/>
    <w:semiHidden/>
    <w:unhideWhenUsed/>
    <w:qFormat/>
    <w:rsid w:val="007C1CB2"/>
    <w:pPr>
      <w:ind w:left="57" w:right="57"/>
    </w:pPr>
    <w:rPr>
      <w:color w:val="1C1C1C"/>
      <w:szCs w:val="18"/>
      <w:lang w:eastAsia="en-AU"/>
    </w:rPr>
  </w:style>
  <w:style w:type="paragraph" w:customStyle="1" w:styleId="TableHeadingGreen">
    <w:name w:val="Table Heading Green"/>
    <w:basedOn w:val="TableBodyText"/>
    <w:qFormat/>
    <w:rsid w:val="007C1CB2"/>
    <w:pPr>
      <w:spacing w:before="50" w:after="50"/>
      <w:jc w:val="center"/>
    </w:pPr>
    <w:rPr>
      <w:color w:val="798D28"/>
      <w:spacing w:val="-2"/>
      <w:sz w:val="32"/>
      <w:szCs w:val="32"/>
    </w:rPr>
  </w:style>
  <w:style w:type="character" w:customStyle="1" w:styleId="TableBodyText-Italics">
    <w:name w:val="Table Body Text - Italics"/>
    <w:semiHidden/>
    <w:unhideWhenUsed/>
    <w:qFormat/>
    <w:rsid w:val="007C1CB2"/>
    <w:rPr>
      <w:rFonts w:ascii="Arial" w:hAnsi="Arial"/>
      <w:i/>
      <w:sz w:val="18"/>
    </w:rPr>
  </w:style>
  <w:style w:type="paragraph" w:customStyle="1" w:styleId="pulldot">
    <w:name w:val="pull dot"/>
    <w:basedOn w:val="ListBullet"/>
    <w:qFormat/>
    <w:rsid w:val="007C1CB2"/>
    <w:pPr>
      <w:numPr>
        <w:numId w:val="0"/>
      </w:numPr>
      <w:tabs>
        <w:tab w:val="left" w:pos="357"/>
      </w:tabs>
    </w:pPr>
    <w:rPr>
      <w:color w:val="419997"/>
      <w:sz w:val="23"/>
      <w:szCs w:val="23"/>
    </w:rPr>
  </w:style>
  <w:style w:type="paragraph" w:styleId="ListBullet2">
    <w:name w:val="List Bullet 2"/>
    <w:basedOn w:val="Normal"/>
    <w:uiPriority w:val="99"/>
    <w:qFormat/>
    <w:rsid w:val="007C1CB2"/>
    <w:pPr>
      <w:numPr>
        <w:numId w:val="14"/>
      </w:numPr>
    </w:pPr>
  </w:style>
  <w:style w:type="character" w:styleId="CommentReference">
    <w:name w:val="annotation reference"/>
    <w:basedOn w:val="DefaultParagraphFont"/>
    <w:uiPriority w:val="99"/>
    <w:semiHidden/>
    <w:unhideWhenUsed/>
    <w:rsid w:val="00C92BF6"/>
    <w:rPr>
      <w:sz w:val="16"/>
      <w:szCs w:val="16"/>
    </w:rPr>
  </w:style>
  <w:style w:type="paragraph" w:styleId="CommentText">
    <w:name w:val="annotation text"/>
    <w:basedOn w:val="Normal"/>
    <w:link w:val="CommentTextChar"/>
    <w:uiPriority w:val="99"/>
    <w:semiHidden/>
    <w:unhideWhenUsed/>
    <w:rsid w:val="00C92BF6"/>
    <w:pPr>
      <w:spacing w:line="240" w:lineRule="auto"/>
    </w:pPr>
    <w:rPr>
      <w:sz w:val="20"/>
      <w:szCs w:val="20"/>
    </w:rPr>
  </w:style>
  <w:style w:type="character" w:customStyle="1" w:styleId="CommentTextChar">
    <w:name w:val="Comment Text Char"/>
    <w:basedOn w:val="DefaultParagraphFont"/>
    <w:link w:val="CommentText"/>
    <w:uiPriority w:val="99"/>
    <w:semiHidden/>
    <w:rsid w:val="00C92BF6"/>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85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wp.vic.gov.au/about-u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Forbes</dc:creator>
  <cp:lastModifiedBy>Jeni Bright</cp:lastModifiedBy>
  <cp:revision>5</cp:revision>
  <cp:lastPrinted>2015-10-26T10:19:00Z</cp:lastPrinted>
  <dcterms:created xsi:type="dcterms:W3CDTF">2015-10-26T10:01:00Z</dcterms:created>
  <dcterms:modified xsi:type="dcterms:W3CDTF">2015-10-26T10:19:00Z</dcterms:modified>
</cp:coreProperties>
</file>